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BFCE" w14:textId="77777777" w:rsidR="00C16F80" w:rsidRPr="007565AC" w:rsidRDefault="00C16F80" w:rsidP="00BD3CDE">
      <w:pPr>
        <w:spacing w:line="240" w:lineRule="auto"/>
        <w:rPr>
          <w:lang w:val="en-GB"/>
        </w:rPr>
      </w:pPr>
    </w:p>
    <w:p w14:paraId="2D60195B" w14:textId="77FC66DF" w:rsidR="00BE31BE" w:rsidRPr="007565AC" w:rsidRDefault="00BE31BE" w:rsidP="00BE31BE">
      <w:pPr>
        <w:spacing w:after="240"/>
        <w:jc w:val="center"/>
        <w:rPr>
          <w:smallCaps/>
          <w:sz w:val="28"/>
          <w:szCs w:val="28"/>
          <w:lang w:val="en-GB"/>
        </w:rPr>
      </w:pPr>
      <w:r w:rsidRPr="007565AC">
        <w:rPr>
          <w:b/>
          <w:bCs/>
          <w:smallCaps/>
          <w:sz w:val="28"/>
          <w:szCs w:val="28"/>
          <w:lang w:val="en-GB"/>
        </w:rPr>
        <w:t>2</w:t>
      </w:r>
      <w:r w:rsidR="00B345F6" w:rsidRPr="007565AC">
        <w:rPr>
          <w:b/>
          <w:bCs/>
          <w:smallCaps/>
          <w:sz w:val="28"/>
          <w:szCs w:val="28"/>
          <w:lang w:val="en-GB"/>
        </w:rPr>
        <w:t>9</w:t>
      </w:r>
      <w:r w:rsidRPr="007565AC">
        <w:rPr>
          <w:b/>
          <w:bCs/>
          <w:smallCaps/>
          <w:sz w:val="28"/>
          <w:szCs w:val="28"/>
          <w:vertAlign w:val="superscript"/>
          <w:lang w:val="en-GB"/>
        </w:rPr>
        <w:t>th</w:t>
      </w:r>
      <w:r w:rsidR="00B345F6" w:rsidRPr="007565AC">
        <w:rPr>
          <w:b/>
          <w:bCs/>
          <w:smallCaps/>
          <w:sz w:val="28"/>
          <w:szCs w:val="28"/>
          <w:lang w:val="en-GB"/>
        </w:rPr>
        <w:t xml:space="preserve"> </w:t>
      </w:r>
      <w:r w:rsidR="008C7631">
        <w:rPr>
          <w:b/>
          <w:bCs/>
          <w:smallCaps/>
          <w:sz w:val="28"/>
          <w:szCs w:val="28"/>
          <w:lang w:val="en-GB"/>
        </w:rPr>
        <w:t>ENFSI EWG Fire</w:t>
      </w:r>
      <w:r w:rsidR="00F81F5E">
        <w:rPr>
          <w:b/>
          <w:bCs/>
          <w:smallCaps/>
          <w:sz w:val="28"/>
          <w:szCs w:val="28"/>
          <w:lang w:val="en-GB"/>
        </w:rPr>
        <w:t>arms / GSR</w:t>
      </w:r>
      <w:r w:rsidRPr="007565AC">
        <w:rPr>
          <w:b/>
          <w:bCs/>
          <w:smallCaps/>
          <w:sz w:val="28"/>
          <w:szCs w:val="28"/>
          <w:lang w:val="en-GB"/>
        </w:rPr>
        <w:t xml:space="preserve"> Meeting</w:t>
      </w:r>
    </w:p>
    <w:p w14:paraId="5AB97187" w14:textId="4F0CFD45" w:rsidR="00BE31BE" w:rsidRPr="007565AC" w:rsidRDefault="00BA4006" w:rsidP="00BE31BE">
      <w:pPr>
        <w:spacing w:after="240"/>
        <w:jc w:val="center"/>
        <w:rPr>
          <w:sz w:val="24"/>
          <w:szCs w:val="24"/>
          <w:lang w:val="en-GB"/>
        </w:rPr>
      </w:pPr>
      <w:r>
        <w:rPr>
          <w:b/>
          <w:bCs/>
          <w:sz w:val="24"/>
          <w:szCs w:val="24"/>
          <w:lang w:val="en-GB"/>
        </w:rPr>
        <w:t>4</w:t>
      </w:r>
      <w:r w:rsidR="00BE31BE" w:rsidRPr="007565AC">
        <w:rPr>
          <w:b/>
          <w:bCs/>
          <w:sz w:val="24"/>
          <w:szCs w:val="24"/>
          <w:vertAlign w:val="superscript"/>
          <w:lang w:val="en-GB"/>
        </w:rPr>
        <w:t>th</w:t>
      </w:r>
      <w:r w:rsidR="002A550C" w:rsidRPr="007565AC">
        <w:rPr>
          <w:b/>
          <w:bCs/>
          <w:sz w:val="24"/>
          <w:szCs w:val="24"/>
          <w:lang w:val="en-GB"/>
        </w:rPr>
        <w:t xml:space="preserve"> </w:t>
      </w:r>
      <w:r w:rsidR="00BE31BE" w:rsidRPr="007565AC">
        <w:rPr>
          <w:b/>
          <w:bCs/>
          <w:sz w:val="24"/>
          <w:szCs w:val="24"/>
          <w:lang w:val="en-GB"/>
        </w:rPr>
        <w:t xml:space="preserve">– </w:t>
      </w:r>
      <w:r>
        <w:rPr>
          <w:b/>
          <w:bCs/>
          <w:sz w:val="24"/>
          <w:szCs w:val="24"/>
          <w:lang w:val="en-GB"/>
        </w:rPr>
        <w:t>6</w:t>
      </w:r>
      <w:r w:rsidR="00BE31BE" w:rsidRPr="007565AC">
        <w:rPr>
          <w:b/>
          <w:bCs/>
          <w:sz w:val="24"/>
          <w:szCs w:val="24"/>
          <w:vertAlign w:val="superscript"/>
          <w:lang w:val="en-GB"/>
        </w:rPr>
        <w:t>th</w:t>
      </w:r>
      <w:r w:rsidR="002A550C" w:rsidRPr="007565AC">
        <w:rPr>
          <w:b/>
          <w:bCs/>
          <w:sz w:val="24"/>
          <w:szCs w:val="24"/>
          <w:lang w:val="en-GB"/>
        </w:rPr>
        <w:t xml:space="preserve"> </w:t>
      </w:r>
      <w:r>
        <w:rPr>
          <w:b/>
          <w:bCs/>
          <w:sz w:val="24"/>
          <w:szCs w:val="24"/>
          <w:lang w:val="en-GB"/>
        </w:rPr>
        <w:t xml:space="preserve">October </w:t>
      </w:r>
      <w:r w:rsidR="00BE31BE" w:rsidRPr="007565AC">
        <w:rPr>
          <w:b/>
          <w:bCs/>
          <w:sz w:val="24"/>
          <w:szCs w:val="24"/>
          <w:lang w:val="en-GB"/>
        </w:rPr>
        <w:t>202</w:t>
      </w:r>
      <w:r>
        <w:rPr>
          <w:b/>
          <w:bCs/>
          <w:sz w:val="24"/>
          <w:szCs w:val="24"/>
          <w:lang w:val="en-GB"/>
        </w:rPr>
        <w:t>3</w:t>
      </w:r>
      <w:r w:rsidR="00BE31BE" w:rsidRPr="007565AC">
        <w:rPr>
          <w:b/>
          <w:bCs/>
          <w:sz w:val="24"/>
          <w:szCs w:val="24"/>
          <w:lang w:val="en-GB"/>
        </w:rPr>
        <w:t xml:space="preserve"> in Brussels, Belgium</w:t>
      </w:r>
    </w:p>
    <w:p w14:paraId="17452E19" w14:textId="77777777" w:rsidR="00BE31BE" w:rsidRPr="007565AC" w:rsidRDefault="00BE31BE" w:rsidP="00BE31BE">
      <w:pPr>
        <w:jc w:val="center"/>
        <w:rPr>
          <w:i/>
          <w:sz w:val="24"/>
          <w:szCs w:val="24"/>
          <w:lang w:val="en-GB"/>
        </w:rPr>
      </w:pPr>
      <w:r w:rsidRPr="007565AC">
        <w:rPr>
          <w:i/>
          <w:sz w:val="24"/>
          <w:szCs w:val="24"/>
          <w:lang w:val="en-GB"/>
        </w:rPr>
        <w:t>Official Invitation</w:t>
      </w:r>
    </w:p>
    <w:p w14:paraId="540637B1" w14:textId="77777777" w:rsidR="00BE31BE" w:rsidRPr="007565AC" w:rsidRDefault="00BE31BE" w:rsidP="009D63D2">
      <w:pPr>
        <w:spacing w:line="240" w:lineRule="auto"/>
        <w:rPr>
          <w:lang w:val="en-GB"/>
        </w:rPr>
      </w:pPr>
    </w:p>
    <w:p w14:paraId="0D936D80" w14:textId="77777777" w:rsidR="00BE31BE" w:rsidRPr="007565AC" w:rsidRDefault="009D63D2" w:rsidP="009D63D2">
      <w:pPr>
        <w:spacing w:line="240" w:lineRule="auto"/>
        <w:rPr>
          <w:lang w:val="en-GB"/>
        </w:rPr>
      </w:pPr>
      <w:r w:rsidRPr="007565AC">
        <w:rPr>
          <w:noProof/>
          <w:lang w:val="en-GB" w:eastAsia="en-GB"/>
        </w:rPr>
        <w:drawing>
          <wp:inline distT="0" distB="0" distL="0" distR="0" wp14:anchorId="005BEA61" wp14:editId="624542CA">
            <wp:extent cx="3220720" cy="215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3221264" cy="2160000"/>
                    </a:xfrm>
                    <a:prstGeom prst="rect">
                      <a:avLst/>
                    </a:prstGeom>
                    <a:ln>
                      <a:noFill/>
                    </a:ln>
                    <a:extLst>
                      <a:ext uri="{53640926-AAD7-44D8-BBD7-CCE9431645EC}">
                        <a14:shadowObscured xmlns:a14="http://schemas.microsoft.com/office/drawing/2010/main"/>
                      </a:ext>
                    </a:extLst>
                  </pic:spPr>
                </pic:pic>
              </a:graphicData>
            </a:graphic>
          </wp:inline>
        </w:drawing>
      </w:r>
      <w:r w:rsidR="00A21E8B" w:rsidRPr="007565AC">
        <w:rPr>
          <w:lang w:val="en-GB"/>
        </w:rPr>
        <w:t xml:space="preserve"> </w:t>
      </w:r>
      <w:r w:rsidR="00A21E8B" w:rsidRPr="007565AC">
        <w:rPr>
          <w:noProof/>
          <w:lang w:val="en-GB" w:eastAsia="en-GB"/>
        </w:rPr>
        <w:drawing>
          <wp:inline distT="0" distB="0" distL="0" distR="0" wp14:anchorId="36AE5D81" wp14:editId="5A45E15F">
            <wp:extent cx="2438400" cy="215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tomium_Style.html.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438812" cy="2160000"/>
                    </a:xfrm>
                    <a:prstGeom prst="rect">
                      <a:avLst/>
                    </a:prstGeom>
                    <a:ln>
                      <a:noFill/>
                    </a:ln>
                    <a:extLst>
                      <a:ext uri="{53640926-AAD7-44D8-BBD7-CCE9431645EC}">
                        <a14:shadowObscured xmlns:a14="http://schemas.microsoft.com/office/drawing/2010/main"/>
                      </a:ext>
                    </a:extLst>
                  </pic:spPr>
                </pic:pic>
              </a:graphicData>
            </a:graphic>
          </wp:inline>
        </w:drawing>
      </w:r>
    </w:p>
    <w:p w14:paraId="6BDC8610" w14:textId="77777777" w:rsidR="009D63D2" w:rsidRPr="007565AC" w:rsidRDefault="009D63D2" w:rsidP="009D63D2">
      <w:pPr>
        <w:spacing w:line="240" w:lineRule="auto"/>
        <w:rPr>
          <w:sz w:val="12"/>
          <w:szCs w:val="12"/>
          <w:lang w:val="en-GB"/>
        </w:rPr>
      </w:pPr>
      <w:r w:rsidRPr="007565AC">
        <w:rPr>
          <w:sz w:val="12"/>
          <w:szCs w:val="12"/>
          <w:lang w:val="en-GB"/>
        </w:rPr>
        <w:t>© Shutterstock</w:t>
      </w:r>
      <w:r w:rsidR="00B345F6" w:rsidRPr="007565AC">
        <w:rPr>
          <w:sz w:val="12"/>
          <w:szCs w:val="12"/>
          <w:lang w:val="en-GB"/>
        </w:rPr>
        <w:tab/>
      </w:r>
      <w:r w:rsidR="00B345F6" w:rsidRPr="007565AC">
        <w:rPr>
          <w:sz w:val="12"/>
          <w:szCs w:val="12"/>
          <w:lang w:val="en-GB"/>
        </w:rPr>
        <w:tab/>
      </w:r>
      <w:r w:rsidR="00B345F6" w:rsidRPr="007565AC">
        <w:rPr>
          <w:sz w:val="12"/>
          <w:szCs w:val="12"/>
          <w:lang w:val="en-GB"/>
        </w:rPr>
        <w:tab/>
      </w:r>
      <w:r w:rsidR="00B345F6" w:rsidRPr="007565AC">
        <w:rPr>
          <w:sz w:val="12"/>
          <w:szCs w:val="12"/>
          <w:lang w:val="en-GB"/>
        </w:rPr>
        <w:tab/>
      </w:r>
      <w:r w:rsidR="00B345F6" w:rsidRPr="007565AC">
        <w:rPr>
          <w:sz w:val="12"/>
          <w:szCs w:val="12"/>
          <w:lang w:val="en-GB"/>
        </w:rPr>
        <w:tab/>
      </w:r>
      <w:r w:rsidR="00B345F6" w:rsidRPr="007565AC">
        <w:rPr>
          <w:sz w:val="12"/>
          <w:szCs w:val="12"/>
          <w:lang w:val="en-GB"/>
        </w:rPr>
        <w:tab/>
      </w:r>
      <w:r w:rsidR="00B345F6" w:rsidRPr="007565AC">
        <w:rPr>
          <w:sz w:val="12"/>
          <w:szCs w:val="12"/>
          <w:lang w:val="en-GB"/>
        </w:rPr>
        <w:tab/>
      </w:r>
      <w:r w:rsidR="00B345F6" w:rsidRPr="007565AC">
        <w:rPr>
          <w:sz w:val="12"/>
          <w:szCs w:val="12"/>
          <w:lang w:val="en-GB"/>
        </w:rPr>
        <w:tab/>
      </w:r>
      <w:r w:rsidR="00B345F6" w:rsidRPr="007565AC">
        <w:rPr>
          <w:sz w:val="12"/>
          <w:szCs w:val="12"/>
          <w:lang w:val="en-GB"/>
        </w:rPr>
        <w:tab/>
      </w:r>
      <w:r w:rsidR="00B345F6" w:rsidRPr="007565AC">
        <w:rPr>
          <w:sz w:val="12"/>
          <w:szCs w:val="12"/>
          <w:lang w:val="en-GB"/>
        </w:rPr>
        <w:tab/>
        <w:t>© Atomium asbl</w:t>
      </w:r>
    </w:p>
    <w:p w14:paraId="0610075B" w14:textId="77777777" w:rsidR="00BE31BE" w:rsidRPr="007565AC" w:rsidRDefault="00BE31BE" w:rsidP="009D63D2">
      <w:pPr>
        <w:spacing w:line="240" w:lineRule="auto"/>
        <w:rPr>
          <w:lang w:val="en-GB"/>
        </w:rPr>
      </w:pPr>
    </w:p>
    <w:p w14:paraId="2DC1103C" w14:textId="77777777" w:rsidR="00BE31BE" w:rsidRPr="007565AC" w:rsidRDefault="009D63D2" w:rsidP="009F051D">
      <w:pPr>
        <w:spacing w:line="240" w:lineRule="auto"/>
        <w:jc w:val="both"/>
        <w:rPr>
          <w:lang w:val="en-GB"/>
        </w:rPr>
      </w:pPr>
      <w:r w:rsidRPr="007565AC">
        <w:rPr>
          <w:lang w:val="en-GB"/>
        </w:rPr>
        <w:t>Dear colleagues,</w:t>
      </w:r>
    </w:p>
    <w:p w14:paraId="6298A131" w14:textId="77777777" w:rsidR="009F051D" w:rsidRPr="007565AC" w:rsidRDefault="009F051D" w:rsidP="009F051D">
      <w:pPr>
        <w:spacing w:line="240" w:lineRule="auto"/>
        <w:jc w:val="both"/>
        <w:rPr>
          <w:lang w:val="en-GB"/>
        </w:rPr>
      </w:pPr>
    </w:p>
    <w:p w14:paraId="2968F042" w14:textId="22E55886" w:rsidR="00BE31BE" w:rsidRPr="007565AC" w:rsidRDefault="00BE31BE" w:rsidP="00703D07">
      <w:pPr>
        <w:spacing w:after="120" w:line="240" w:lineRule="auto"/>
        <w:jc w:val="both"/>
        <w:rPr>
          <w:lang w:val="en-GB"/>
        </w:rPr>
      </w:pPr>
      <w:r w:rsidRPr="007565AC">
        <w:rPr>
          <w:lang w:val="en-GB"/>
        </w:rPr>
        <w:t xml:space="preserve">On behalf of the </w:t>
      </w:r>
      <w:r w:rsidR="003727FF">
        <w:rPr>
          <w:lang w:val="en-GB"/>
        </w:rPr>
        <w:t>FA /GSR</w:t>
      </w:r>
      <w:r w:rsidRPr="007565AC">
        <w:rPr>
          <w:lang w:val="en-GB"/>
        </w:rPr>
        <w:t xml:space="preserve"> steering committee and the </w:t>
      </w:r>
      <w:r w:rsidR="006442FA" w:rsidRPr="007565AC">
        <w:rPr>
          <w:lang w:val="en-GB"/>
        </w:rPr>
        <w:t>NICC Brussels</w:t>
      </w:r>
      <w:r w:rsidRPr="007565AC">
        <w:rPr>
          <w:lang w:val="en-GB"/>
        </w:rPr>
        <w:t xml:space="preserve"> we have the pleasure to invite you to the </w:t>
      </w:r>
      <w:r w:rsidR="009D558C">
        <w:rPr>
          <w:lang w:val="en-GB"/>
        </w:rPr>
        <w:t>29</w:t>
      </w:r>
      <w:r w:rsidRPr="007565AC">
        <w:rPr>
          <w:vertAlign w:val="superscript"/>
          <w:lang w:val="en-GB"/>
        </w:rPr>
        <w:t>th</w:t>
      </w:r>
      <w:r w:rsidR="009F051D" w:rsidRPr="007565AC">
        <w:rPr>
          <w:lang w:val="en-GB"/>
        </w:rPr>
        <w:t xml:space="preserve"> </w:t>
      </w:r>
      <w:r w:rsidRPr="007565AC">
        <w:rPr>
          <w:lang w:val="en-GB"/>
        </w:rPr>
        <w:t>E</w:t>
      </w:r>
      <w:r w:rsidR="00536B8F">
        <w:rPr>
          <w:lang w:val="en-GB"/>
        </w:rPr>
        <w:t>NFSI EWG Firearms / GSR</w:t>
      </w:r>
      <w:r w:rsidR="009D63D2" w:rsidRPr="007565AC">
        <w:rPr>
          <w:lang w:val="en-GB"/>
        </w:rPr>
        <w:t xml:space="preserve"> Meeting </w:t>
      </w:r>
      <w:r w:rsidR="009F051D" w:rsidRPr="007565AC">
        <w:rPr>
          <w:lang w:val="en-GB"/>
        </w:rPr>
        <w:t xml:space="preserve">that will take place from </w:t>
      </w:r>
      <w:r w:rsidR="00536B8F">
        <w:rPr>
          <w:lang w:val="en-GB"/>
        </w:rPr>
        <w:t>October 4</w:t>
      </w:r>
      <w:r w:rsidR="009F051D" w:rsidRPr="007565AC">
        <w:rPr>
          <w:vertAlign w:val="superscript"/>
          <w:lang w:val="en-GB"/>
        </w:rPr>
        <w:t>th</w:t>
      </w:r>
      <w:r w:rsidR="009F051D" w:rsidRPr="007565AC">
        <w:rPr>
          <w:lang w:val="en-GB"/>
        </w:rPr>
        <w:t xml:space="preserve"> to </w:t>
      </w:r>
      <w:r w:rsidR="00536B8F">
        <w:rPr>
          <w:lang w:val="en-GB"/>
        </w:rPr>
        <w:t>6</w:t>
      </w:r>
      <w:r w:rsidR="009F051D" w:rsidRPr="007565AC">
        <w:rPr>
          <w:vertAlign w:val="superscript"/>
          <w:lang w:val="en-GB"/>
        </w:rPr>
        <w:t>th</w:t>
      </w:r>
      <w:r w:rsidR="009F051D" w:rsidRPr="007565AC">
        <w:rPr>
          <w:lang w:val="en-GB"/>
        </w:rPr>
        <w:t xml:space="preserve"> 202</w:t>
      </w:r>
      <w:r w:rsidR="00536B8F">
        <w:rPr>
          <w:lang w:val="en-GB"/>
        </w:rPr>
        <w:t>3</w:t>
      </w:r>
      <w:r w:rsidR="009F051D" w:rsidRPr="007565AC">
        <w:rPr>
          <w:lang w:val="en-GB"/>
        </w:rPr>
        <w:t xml:space="preserve"> </w:t>
      </w:r>
      <w:r w:rsidR="009D63D2" w:rsidRPr="007565AC">
        <w:rPr>
          <w:lang w:val="en-GB"/>
        </w:rPr>
        <w:t xml:space="preserve">in </w:t>
      </w:r>
      <w:r w:rsidR="006442FA" w:rsidRPr="007565AC">
        <w:rPr>
          <w:lang w:val="en-GB"/>
        </w:rPr>
        <w:t>Brussels</w:t>
      </w:r>
      <w:r w:rsidR="009D63D2" w:rsidRPr="007565AC">
        <w:rPr>
          <w:lang w:val="en-GB"/>
        </w:rPr>
        <w:t>.</w:t>
      </w:r>
      <w:r w:rsidR="008E26B0">
        <w:rPr>
          <w:lang w:val="en-GB"/>
        </w:rPr>
        <w:t xml:space="preserve"> The meeting starts on Wednesday</w:t>
      </w:r>
      <w:r w:rsidR="00536B8F">
        <w:rPr>
          <w:lang w:val="en-GB"/>
        </w:rPr>
        <w:t xml:space="preserve"> morning </w:t>
      </w:r>
      <w:r w:rsidR="008E26B0">
        <w:rPr>
          <w:lang w:val="en-GB"/>
        </w:rPr>
        <w:t>(</w:t>
      </w:r>
      <w:r w:rsidR="003908BE">
        <w:rPr>
          <w:lang w:val="en-GB"/>
        </w:rPr>
        <w:t>October 4</w:t>
      </w:r>
      <w:r w:rsidR="008E26B0" w:rsidRPr="009C3795">
        <w:rPr>
          <w:vertAlign w:val="superscript"/>
          <w:lang w:val="en-GB"/>
        </w:rPr>
        <w:t>th</w:t>
      </w:r>
      <w:r w:rsidR="008E26B0">
        <w:rPr>
          <w:lang w:val="en-GB"/>
        </w:rPr>
        <w:t>) and will finish at lunch time on Friday (</w:t>
      </w:r>
      <w:r w:rsidR="003908BE">
        <w:rPr>
          <w:lang w:val="en-GB"/>
        </w:rPr>
        <w:t>October 6</w:t>
      </w:r>
      <w:r w:rsidR="008E26B0" w:rsidRPr="009C3795">
        <w:rPr>
          <w:vertAlign w:val="superscript"/>
          <w:lang w:val="en-GB"/>
        </w:rPr>
        <w:t>th</w:t>
      </w:r>
      <w:r w:rsidR="008E26B0">
        <w:rPr>
          <w:lang w:val="en-GB"/>
        </w:rPr>
        <w:t xml:space="preserve">) </w:t>
      </w:r>
      <w:r w:rsidR="008E26B0" w:rsidRPr="002756DF">
        <w:rPr>
          <w:lang w:val="en-GB"/>
        </w:rPr>
        <w:t xml:space="preserve">and includes </w:t>
      </w:r>
      <w:r w:rsidR="00525B21">
        <w:rPr>
          <w:lang w:val="en-GB"/>
        </w:rPr>
        <w:t xml:space="preserve">at least </w:t>
      </w:r>
      <w:r w:rsidR="00A10EE2">
        <w:rPr>
          <w:lang w:val="en-GB"/>
        </w:rPr>
        <w:t xml:space="preserve">one </w:t>
      </w:r>
      <w:r w:rsidR="008E26B0" w:rsidRPr="002756DF">
        <w:rPr>
          <w:lang w:val="en-GB"/>
        </w:rPr>
        <w:t>workshop</w:t>
      </w:r>
      <w:r w:rsidR="00A10EE2">
        <w:rPr>
          <w:lang w:val="en-GB"/>
        </w:rPr>
        <w:t xml:space="preserve"> for </w:t>
      </w:r>
      <w:r w:rsidR="007C54AF" w:rsidRPr="002756DF">
        <w:rPr>
          <w:lang w:val="en-GB"/>
        </w:rPr>
        <w:t>Firearms</w:t>
      </w:r>
      <w:r w:rsidR="008F16AC" w:rsidRPr="002756DF">
        <w:rPr>
          <w:lang w:val="en-GB"/>
        </w:rPr>
        <w:t xml:space="preserve"> and </w:t>
      </w:r>
      <w:r w:rsidR="00525B21">
        <w:rPr>
          <w:lang w:val="en-GB"/>
        </w:rPr>
        <w:t xml:space="preserve">at least </w:t>
      </w:r>
      <w:r w:rsidR="00A10EE2">
        <w:rPr>
          <w:lang w:val="en-GB"/>
        </w:rPr>
        <w:t xml:space="preserve">one for </w:t>
      </w:r>
      <w:r w:rsidR="007C54AF" w:rsidRPr="002756DF">
        <w:rPr>
          <w:lang w:val="en-GB"/>
        </w:rPr>
        <w:t>GSR</w:t>
      </w:r>
      <w:r w:rsidR="00A10EE2">
        <w:rPr>
          <w:lang w:val="en-GB"/>
        </w:rPr>
        <w:t xml:space="preserve"> (</w:t>
      </w:r>
      <w:r w:rsidR="008F16AC" w:rsidRPr="002756DF">
        <w:rPr>
          <w:lang w:val="en-GB"/>
        </w:rPr>
        <w:t>topics to be determined</w:t>
      </w:r>
      <w:r w:rsidR="007C54AF" w:rsidRPr="002756DF">
        <w:rPr>
          <w:lang w:val="en-GB"/>
        </w:rPr>
        <w:t>)</w:t>
      </w:r>
      <w:r w:rsidR="008E26B0" w:rsidRPr="002756DF">
        <w:rPr>
          <w:lang w:val="en-GB"/>
        </w:rPr>
        <w:t>.</w:t>
      </w:r>
    </w:p>
    <w:p w14:paraId="39D5E859" w14:textId="713DF316" w:rsidR="00105554" w:rsidRPr="007565AC" w:rsidRDefault="00105554" w:rsidP="009F051D">
      <w:pPr>
        <w:spacing w:line="240" w:lineRule="auto"/>
        <w:jc w:val="both"/>
        <w:rPr>
          <w:lang w:val="en-GB"/>
        </w:rPr>
      </w:pPr>
      <w:r w:rsidRPr="007565AC">
        <w:rPr>
          <w:lang w:val="en-GB"/>
        </w:rPr>
        <w:t>Beside</w:t>
      </w:r>
      <w:r w:rsidR="000554F9" w:rsidRPr="007565AC">
        <w:rPr>
          <w:lang w:val="en-GB"/>
        </w:rPr>
        <w:t>s</w:t>
      </w:r>
      <w:r w:rsidRPr="007565AC">
        <w:rPr>
          <w:lang w:val="en-GB"/>
        </w:rPr>
        <w:t xml:space="preserve"> the official program we have paid a lot of attention to give </w:t>
      </w:r>
      <w:r w:rsidR="00BD3CDE" w:rsidRPr="007565AC">
        <w:rPr>
          <w:lang w:val="en-GB"/>
        </w:rPr>
        <w:t>p</w:t>
      </w:r>
      <w:r w:rsidR="004C76A9">
        <w:rPr>
          <w:lang w:val="en-GB"/>
        </w:rPr>
        <w:t xml:space="preserve">articipants </w:t>
      </w:r>
      <w:r w:rsidRPr="007565AC">
        <w:rPr>
          <w:lang w:val="en-GB"/>
        </w:rPr>
        <w:t xml:space="preserve">the opportunity to meet </w:t>
      </w:r>
      <w:r w:rsidR="00BD3CDE" w:rsidRPr="007565AC">
        <w:rPr>
          <w:lang w:val="en-GB"/>
        </w:rPr>
        <w:t xml:space="preserve">each other </w:t>
      </w:r>
      <w:r w:rsidR="00F83709" w:rsidRPr="00F83709">
        <w:rPr>
          <w:lang w:val="en-GB"/>
        </w:rPr>
        <w:t xml:space="preserve">and discuss with exhibitors of scientific </w:t>
      </w:r>
      <w:r w:rsidR="00AB227B">
        <w:rPr>
          <w:lang w:val="en-GB"/>
        </w:rPr>
        <w:t>equipment</w:t>
      </w:r>
      <w:r w:rsidR="00F83709" w:rsidRPr="00F83709">
        <w:rPr>
          <w:lang w:val="en-GB"/>
        </w:rPr>
        <w:t xml:space="preserve"> </w:t>
      </w:r>
      <w:r w:rsidR="00BD3CDE" w:rsidRPr="007565AC">
        <w:rPr>
          <w:lang w:val="en-GB"/>
        </w:rPr>
        <w:t>during several coffee breaks and lunches, but also by organi</w:t>
      </w:r>
      <w:r w:rsidR="00992465" w:rsidRPr="007565AC">
        <w:rPr>
          <w:lang w:val="en-GB"/>
        </w:rPr>
        <w:t>s</w:t>
      </w:r>
      <w:r w:rsidR="00BD3CDE" w:rsidRPr="007565AC">
        <w:rPr>
          <w:lang w:val="en-GB"/>
        </w:rPr>
        <w:t xml:space="preserve">ing social activities </w:t>
      </w:r>
      <w:r w:rsidR="00FB63BC">
        <w:rPr>
          <w:lang w:val="en-GB"/>
        </w:rPr>
        <w:t>on</w:t>
      </w:r>
      <w:r w:rsidR="00BD3CDE" w:rsidRPr="007565AC">
        <w:rPr>
          <w:lang w:val="en-GB"/>
        </w:rPr>
        <w:t xml:space="preserve"> Tuesday (Get Togethe</w:t>
      </w:r>
      <w:r w:rsidR="00D862F8">
        <w:rPr>
          <w:lang w:val="en-GB"/>
        </w:rPr>
        <w:t xml:space="preserve">r) </w:t>
      </w:r>
      <w:r w:rsidR="00BD3CDE" w:rsidRPr="007565AC">
        <w:rPr>
          <w:lang w:val="en-GB"/>
        </w:rPr>
        <w:t>and Thursday (</w:t>
      </w:r>
      <w:r w:rsidR="00073694">
        <w:rPr>
          <w:lang w:val="en-GB"/>
        </w:rPr>
        <w:t>Gala</w:t>
      </w:r>
      <w:r w:rsidR="00FB63BC">
        <w:rPr>
          <w:lang w:val="en-GB"/>
        </w:rPr>
        <w:t xml:space="preserve"> </w:t>
      </w:r>
      <w:r w:rsidR="00BD3CDE" w:rsidRPr="007565AC">
        <w:rPr>
          <w:lang w:val="en-GB"/>
        </w:rPr>
        <w:t xml:space="preserve">Dinner). We hope that you will enjoy your stay in Brussels as well as meeting </w:t>
      </w:r>
      <w:r w:rsidR="006E5F77">
        <w:rPr>
          <w:lang w:val="en-GB"/>
        </w:rPr>
        <w:t>the</w:t>
      </w:r>
      <w:r w:rsidR="00BD3CDE" w:rsidRPr="007565AC">
        <w:rPr>
          <w:lang w:val="en-GB"/>
        </w:rPr>
        <w:t xml:space="preserve"> other participants.</w:t>
      </w:r>
    </w:p>
    <w:p w14:paraId="5E3F6609" w14:textId="77777777" w:rsidR="009F051D" w:rsidRPr="007565AC" w:rsidRDefault="009F051D" w:rsidP="009F051D">
      <w:pPr>
        <w:spacing w:line="240" w:lineRule="auto"/>
        <w:jc w:val="both"/>
        <w:rPr>
          <w:lang w:val="en-GB"/>
        </w:rPr>
      </w:pPr>
    </w:p>
    <w:p w14:paraId="413A60F4" w14:textId="02515819" w:rsidR="00BE31BE" w:rsidRDefault="00BE31BE" w:rsidP="009F051D">
      <w:pPr>
        <w:spacing w:line="240" w:lineRule="auto"/>
        <w:jc w:val="both"/>
        <w:rPr>
          <w:lang w:val="en-GB"/>
        </w:rPr>
      </w:pPr>
      <w:r w:rsidRPr="007565AC">
        <w:rPr>
          <w:lang w:val="en-GB"/>
        </w:rPr>
        <w:t>If you have any questions do not hesitate to contact us using the following e-mail:</w:t>
      </w:r>
      <w:r w:rsidR="00460783">
        <w:rPr>
          <w:lang w:val="en-GB"/>
        </w:rPr>
        <w:br/>
      </w:r>
      <w:hyperlink r:id="rId10" w:history="1">
        <w:r w:rsidR="00DA38C3" w:rsidRPr="00AC7914">
          <w:rPr>
            <w:rStyle w:val="Hyperlink"/>
            <w:lang w:val="en-GB"/>
          </w:rPr>
          <w:t>NICC-MAT@just.fgov.be</w:t>
        </w:r>
      </w:hyperlink>
    </w:p>
    <w:p w14:paraId="4A5EC18E" w14:textId="77777777" w:rsidR="0044450E" w:rsidRPr="007565AC" w:rsidRDefault="0044450E" w:rsidP="009F051D">
      <w:pPr>
        <w:spacing w:line="240" w:lineRule="auto"/>
        <w:jc w:val="both"/>
        <w:rPr>
          <w:lang w:val="en-GB"/>
        </w:rPr>
      </w:pPr>
    </w:p>
    <w:p w14:paraId="77A649E1" w14:textId="77777777" w:rsidR="006442FA" w:rsidRPr="007565AC" w:rsidRDefault="006442FA" w:rsidP="009F051D">
      <w:pPr>
        <w:spacing w:line="240" w:lineRule="auto"/>
        <w:jc w:val="both"/>
        <w:rPr>
          <w:lang w:val="en-GB"/>
        </w:rPr>
      </w:pPr>
    </w:p>
    <w:p w14:paraId="416D2364" w14:textId="162FB65F" w:rsidR="00BE31BE" w:rsidRPr="007565AC" w:rsidRDefault="00BE31BE" w:rsidP="006442FA">
      <w:pPr>
        <w:spacing w:line="240" w:lineRule="auto"/>
        <w:jc w:val="center"/>
        <w:rPr>
          <w:lang w:val="en-GB"/>
        </w:rPr>
      </w:pPr>
      <w:r w:rsidRPr="007565AC">
        <w:rPr>
          <w:lang w:val="en-GB"/>
        </w:rPr>
        <w:t xml:space="preserve">Looking forward to seeing you all in </w:t>
      </w:r>
      <w:r w:rsidR="006442FA" w:rsidRPr="007565AC">
        <w:rPr>
          <w:lang w:val="en-GB"/>
        </w:rPr>
        <w:t>Brussels</w:t>
      </w:r>
      <w:r w:rsidRPr="007565AC">
        <w:rPr>
          <w:lang w:val="en-GB"/>
        </w:rPr>
        <w:t>!</w:t>
      </w:r>
    </w:p>
    <w:p w14:paraId="12F3877A" w14:textId="07EABE3B" w:rsidR="006442FA" w:rsidRDefault="006442FA" w:rsidP="009D63D2">
      <w:pPr>
        <w:spacing w:line="240" w:lineRule="auto"/>
        <w:rPr>
          <w:lang w:val="en-GB"/>
        </w:rPr>
      </w:pPr>
    </w:p>
    <w:p w14:paraId="53908585" w14:textId="77777777" w:rsidR="00814B36" w:rsidRPr="007565AC" w:rsidRDefault="00814B36" w:rsidP="009D63D2">
      <w:pPr>
        <w:spacing w:line="240" w:lineRule="auto"/>
        <w:rPr>
          <w:lang w:val="en-GB"/>
        </w:rPr>
      </w:pPr>
    </w:p>
    <w:p w14:paraId="7495B52B" w14:textId="77777777" w:rsidR="00564C3B" w:rsidRDefault="009C1B18" w:rsidP="009D63D2">
      <w:pPr>
        <w:spacing w:line="240" w:lineRule="auto"/>
        <w:rPr>
          <w:i/>
          <w:iCs/>
          <w:lang w:val="en-GB"/>
        </w:rPr>
      </w:pPr>
      <w:r>
        <w:rPr>
          <w:i/>
          <w:iCs/>
          <w:lang w:val="en-GB"/>
        </w:rPr>
        <w:t xml:space="preserve">The </w:t>
      </w:r>
      <w:r w:rsidR="00E27954">
        <w:rPr>
          <w:i/>
          <w:iCs/>
          <w:lang w:val="en-GB"/>
        </w:rPr>
        <w:t xml:space="preserve">firearms and </w:t>
      </w:r>
      <w:r w:rsidR="00983B81">
        <w:rPr>
          <w:i/>
          <w:iCs/>
          <w:lang w:val="en-GB"/>
        </w:rPr>
        <w:t xml:space="preserve">GSR </w:t>
      </w:r>
      <w:r>
        <w:rPr>
          <w:i/>
          <w:iCs/>
          <w:lang w:val="en-GB"/>
        </w:rPr>
        <w:t xml:space="preserve">team </w:t>
      </w:r>
      <w:r w:rsidR="00E27954">
        <w:rPr>
          <w:i/>
          <w:iCs/>
          <w:lang w:val="en-GB"/>
        </w:rPr>
        <w:t>@</w:t>
      </w:r>
      <w:r>
        <w:rPr>
          <w:i/>
          <w:iCs/>
          <w:lang w:val="en-GB"/>
        </w:rPr>
        <w:t xml:space="preserve"> NICC</w:t>
      </w:r>
    </w:p>
    <w:p w14:paraId="7374B2F1" w14:textId="56DCEDA5" w:rsidR="00BE31BE" w:rsidRPr="00814B36" w:rsidRDefault="00BE31BE" w:rsidP="00814B36">
      <w:pPr>
        <w:spacing w:line="240" w:lineRule="auto"/>
        <w:rPr>
          <w:i/>
          <w:iCs/>
          <w:lang w:val="en-GB"/>
        </w:rPr>
      </w:pPr>
      <w:r w:rsidRPr="00814B36">
        <w:rPr>
          <w:i/>
          <w:iCs/>
          <w:lang w:val="en-GB"/>
        </w:rPr>
        <w:t xml:space="preserve">Meeting organiser </w:t>
      </w:r>
      <w:r w:rsidR="009C1B18" w:rsidRPr="00814B36">
        <w:rPr>
          <w:i/>
          <w:iCs/>
          <w:lang w:val="en-GB"/>
        </w:rPr>
        <w:t xml:space="preserve">(person of contact </w:t>
      </w:r>
      <w:r w:rsidR="00983B81" w:rsidRPr="00814B36">
        <w:rPr>
          <w:i/>
          <w:iCs/>
          <w:lang w:val="en-GB"/>
        </w:rPr>
        <w:t>Sébastien CHARLES</w:t>
      </w:r>
      <w:r w:rsidR="009C1B18" w:rsidRPr="00814B36">
        <w:rPr>
          <w:i/>
          <w:iCs/>
          <w:lang w:val="en-GB"/>
        </w:rPr>
        <w:t>)</w:t>
      </w:r>
    </w:p>
    <w:p w14:paraId="5F01C607" w14:textId="3F3AC693" w:rsidR="006442FA" w:rsidRDefault="006442FA" w:rsidP="009D63D2">
      <w:pPr>
        <w:spacing w:line="240" w:lineRule="auto"/>
        <w:rPr>
          <w:i/>
          <w:iCs/>
          <w:lang w:val="en-GB"/>
        </w:rPr>
      </w:pPr>
    </w:p>
    <w:p w14:paraId="4CE0B9F6" w14:textId="644AF3EC" w:rsidR="00814B36" w:rsidRDefault="00814B36" w:rsidP="009D63D2">
      <w:pPr>
        <w:spacing w:line="240" w:lineRule="auto"/>
        <w:rPr>
          <w:i/>
          <w:iCs/>
          <w:lang w:val="en-GB"/>
        </w:rPr>
      </w:pPr>
    </w:p>
    <w:p w14:paraId="2A7C919B" w14:textId="77777777" w:rsidR="00814B36" w:rsidRPr="00814B36" w:rsidRDefault="00814B36" w:rsidP="009D63D2">
      <w:pPr>
        <w:spacing w:line="240" w:lineRule="auto"/>
        <w:rPr>
          <w:i/>
          <w:iCs/>
          <w:lang w:val="en-GB"/>
        </w:rPr>
      </w:pPr>
    </w:p>
    <w:p w14:paraId="7A8E46B0" w14:textId="4FAB90ED" w:rsidR="00814B36" w:rsidRDefault="00564C3B" w:rsidP="009D63D2">
      <w:pPr>
        <w:spacing w:line="240" w:lineRule="auto"/>
        <w:rPr>
          <w:i/>
          <w:iCs/>
          <w:lang w:val="en-GB"/>
        </w:rPr>
      </w:pPr>
      <w:r>
        <w:rPr>
          <w:i/>
          <w:iCs/>
          <w:lang w:val="en-GB"/>
        </w:rPr>
        <w:t>Kal CHAN</w:t>
      </w:r>
      <w:r w:rsidR="00311F79">
        <w:rPr>
          <w:i/>
          <w:iCs/>
          <w:lang w:val="en-GB"/>
        </w:rPr>
        <w:t>A</w:t>
      </w:r>
    </w:p>
    <w:p w14:paraId="1E2E779F" w14:textId="5D8A15D4" w:rsidR="00100AD4" w:rsidRDefault="00840A65">
      <w:pPr>
        <w:spacing w:line="240" w:lineRule="auto"/>
        <w:rPr>
          <w:lang w:val="en-GB"/>
        </w:rPr>
      </w:pPr>
      <w:r>
        <w:rPr>
          <w:i/>
          <w:iCs/>
          <w:lang w:val="en-GB"/>
        </w:rPr>
        <w:t>FA / GSR</w:t>
      </w:r>
      <w:r w:rsidR="00BE31BE" w:rsidRPr="007565AC">
        <w:rPr>
          <w:lang w:val="en-GB"/>
        </w:rPr>
        <w:t xml:space="preserve"> chairperson</w:t>
      </w:r>
      <w:r w:rsidR="00100AD4">
        <w:rPr>
          <w:lang w:val="en-GB"/>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737912" w:rsidRPr="009C1B18" w14:paraId="797CB5B4" w14:textId="77777777" w:rsidTr="00737912">
        <w:tc>
          <w:tcPr>
            <w:tcW w:w="9063" w:type="dxa"/>
          </w:tcPr>
          <w:p w14:paraId="245F5CED" w14:textId="77777777" w:rsidR="00737912" w:rsidRPr="00117FD7" w:rsidRDefault="00737912" w:rsidP="00737912">
            <w:pPr>
              <w:spacing w:line="240" w:lineRule="auto"/>
              <w:jc w:val="both"/>
              <w:rPr>
                <w:b/>
                <w:bCs/>
                <w:smallCaps/>
                <w:sz w:val="24"/>
                <w:szCs w:val="24"/>
                <w:lang w:val="en-GB"/>
              </w:rPr>
            </w:pPr>
            <w:r w:rsidRPr="00117FD7">
              <w:rPr>
                <w:b/>
                <w:bCs/>
                <w:smallCaps/>
                <w:sz w:val="24"/>
                <w:szCs w:val="24"/>
                <w:lang w:val="en-GB"/>
              </w:rPr>
              <w:lastRenderedPageBreak/>
              <w:t>Conference venue</w:t>
            </w:r>
          </w:p>
        </w:tc>
      </w:tr>
    </w:tbl>
    <w:p w14:paraId="65B19BD5" w14:textId="56ED73EC" w:rsidR="002A550C" w:rsidRPr="007565AC" w:rsidRDefault="002A550C" w:rsidP="004F22CD">
      <w:pPr>
        <w:spacing w:before="120" w:after="120" w:line="240" w:lineRule="auto"/>
        <w:jc w:val="both"/>
        <w:rPr>
          <w:lang w:val="en-GB"/>
        </w:rPr>
      </w:pPr>
      <w:r w:rsidRPr="007565AC">
        <w:rPr>
          <w:lang w:val="en-GB"/>
        </w:rPr>
        <w:t xml:space="preserve">The conference will take place at the </w:t>
      </w:r>
      <w:r w:rsidR="005D3E07" w:rsidRPr="007565AC">
        <w:rPr>
          <w:b/>
          <w:bCs/>
          <w:lang w:val="en-GB"/>
        </w:rPr>
        <w:t>‘</w:t>
      </w:r>
      <w:r w:rsidR="003A6A6F" w:rsidRPr="007565AC">
        <w:rPr>
          <w:b/>
          <w:bCs/>
          <w:lang w:val="en-GB"/>
        </w:rPr>
        <w:t>Pacheco Center</w:t>
      </w:r>
      <w:r w:rsidR="005D3E07" w:rsidRPr="007565AC">
        <w:rPr>
          <w:b/>
          <w:bCs/>
          <w:lang w:val="en-GB"/>
        </w:rPr>
        <w:t>’</w:t>
      </w:r>
      <w:r w:rsidR="003A6A6F" w:rsidRPr="007565AC">
        <w:rPr>
          <w:bCs/>
          <w:lang w:val="en-GB"/>
        </w:rPr>
        <w:t>.</w:t>
      </w:r>
      <w:r w:rsidRPr="00583C8B">
        <w:rPr>
          <w:lang w:val="en-GB"/>
        </w:rPr>
        <w:t xml:space="preserve"> </w:t>
      </w:r>
      <w:r w:rsidRPr="007565AC">
        <w:rPr>
          <w:lang w:val="en-GB"/>
        </w:rPr>
        <w:t xml:space="preserve">This is located in </w:t>
      </w:r>
      <w:r w:rsidR="00992465" w:rsidRPr="007565AC">
        <w:rPr>
          <w:lang w:val="en-GB"/>
        </w:rPr>
        <w:t>the</w:t>
      </w:r>
      <w:r w:rsidRPr="007565AC">
        <w:rPr>
          <w:lang w:val="en-GB"/>
        </w:rPr>
        <w:t xml:space="preserve"> city </w:t>
      </w:r>
      <w:r w:rsidR="00992465" w:rsidRPr="007565AC">
        <w:rPr>
          <w:lang w:val="en-GB"/>
        </w:rPr>
        <w:t>centre of Brussels nearby the Botanical Garden</w:t>
      </w:r>
      <w:r w:rsidR="003A6A6F" w:rsidRPr="007565AC">
        <w:rPr>
          <w:lang w:val="en-GB"/>
        </w:rPr>
        <w:t xml:space="preserve"> and the Financial Tower</w:t>
      </w:r>
      <w:r w:rsidR="00992465" w:rsidRPr="007565AC">
        <w:rPr>
          <w:lang w:val="en-GB"/>
        </w:rPr>
        <w:t xml:space="preserve">. </w:t>
      </w:r>
      <w:r w:rsidR="00D862F8">
        <w:rPr>
          <w:lang w:val="en-GB"/>
        </w:rPr>
        <w:t>This is easily accessible by foo</w:t>
      </w:r>
      <w:r w:rsidR="00992465" w:rsidRPr="007565AC">
        <w:rPr>
          <w:lang w:val="en-GB"/>
        </w:rPr>
        <w:t xml:space="preserve">t from </w:t>
      </w:r>
      <w:r w:rsidR="009B5273">
        <w:rPr>
          <w:lang w:val="en-GB"/>
        </w:rPr>
        <w:t>Brusse</w:t>
      </w:r>
      <w:r w:rsidR="009B5273" w:rsidRPr="009C1B18">
        <w:rPr>
          <w:lang w:val="en-GB"/>
        </w:rPr>
        <w:t xml:space="preserve">ls </w:t>
      </w:r>
      <w:r w:rsidR="00992465" w:rsidRPr="009C1B18">
        <w:rPr>
          <w:lang w:val="en-GB"/>
        </w:rPr>
        <w:t>Central Station</w:t>
      </w:r>
      <w:r w:rsidR="00500188" w:rsidRPr="009C1B18">
        <w:rPr>
          <w:lang w:val="en-GB"/>
        </w:rPr>
        <w:t xml:space="preserve"> </w:t>
      </w:r>
      <w:r w:rsidR="009C1B18">
        <w:rPr>
          <w:lang w:val="en-GB"/>
        </w:rPr>
        <w:t>(</w:t>
      </w:r>
      <w:r w:rsidR="009C1B18" w:rsidRPr="009C1B18">
        <w:rPr>
          <w:i/>
          <w:lang w:val="en-GB"/>
        </w:rPr>
        <w:t>NL:</w:t>
      </w:r>
      <w:r w:rsidR="009C1B18">
        <w:rPr>
          <w:lang w:val="en-GB"/>
        </w:rPr>
        <w:t xml:space="preserve"> </w:t>
      </w:r>
      <w:r w:rsidR="009C1B18" w:rsidRPr="009C1B18">
        <w:rPr>
          <w:i/>
          <w:lang w:val="en-GB"/>
        </w:rPr>
        <w:t>Brussel Centraal Station</w:t>
      </w:r>
      <w:r w:rsidR="009C1B18">
        <w:rPr>
          <w:i/>
          <w:lang w:val="en-GB"/>
        </w:rPr>
        <w:t xml:space="preserve"> </w:t>
      </w:r>
      <w:r w:rsidR="009C1B18" w:rsidRPr="009C1B18">
        <w:rPr>
          <w:i/>
          <w:lang w:val="en-GB"/>
        </w:rPr>
        <w:t xml:space="preserve">/ </w:t>
      </w:r>
      <w:r w:rsidR="009C1B18">
        <w:rPr>
          <w:i/>
          <w:lang w:val="en-GB"/>
        </w:rPr>
        <w:t xml:space="preserve">FR: Bruxelles </w:t>
      </w:r>
      <w:r w:rsidR="009C1B18" w:rsidRPr="009C1B18">
        <w:rPr>
          <w:i/>
          <w:lang w:val="en-GB"/>
        </w:rPr>
        <w:t>Gare Centrale</w:t>
      </w:r>
      <w:r w:rsidR="009C1B18">
        <w:rPr>
          <w:lang w:val="en-GB"/>
        </w:rPr>
        <w:t xml:space="preserve">) </w:t>
      </w:r>
      <w:r w:rsidR="00D862F8">
        <w:rPr>
          <w:lang w:val="en-GB"/>
        </w:rPr>
        <w:t>(</w:t>
      </w:r>
      <w:r w:rsidR="009B5273" w:rsidRPr="007565AC">
        <w:rPr>
          <w:lang w:val="en-GB"/>
        </w:rPr>
        <w:t xml:space="preserve">10-15min walk) </w:t>
      </w:r>
      <w:r w:rsidR="00992465" w:rsidRPr="007565AC">
        <w:rPr>
          <w:lang w:val="en-GB"/>
        </w:rPr>
        <w:t xml:space="preserve">or </w:t>
      </w:r>
      <w:r w:rsidR="00500188" w:rsidRPr="007565AC">
        <w:rPr>
          <w:lang w:val="en-GB"/>
        </w:rPr>
        <w:t>by</w:t>
      </w:r>
      <w:r w:rsidR="00992465" w:rsidRPr="007565AC">
        <w:rPr>
          <w:lang w:val="en-GB"/>
        </w:rPr>
        <w:t xml:space="preserve"> </w:t>
      </w:r>
      <w:r w:rsidR="00D862F8">
        <w:rPr>
          <w:lang w:val="en-GB"/>
        </w:rPr>
        <w:t>public transport from this</w:t>
      </w:r>
      <w:r w:rsidR="009B5273">
        <w:rPr>
          <w:lang w:val="en-GB"/>
        </w:rPr>
        <w:t xml:space="preserve"> </w:t>
      </w:r>
      <w:r w:rsidR="006E5F77">
        <w:rPr>
          <w:lang w:val="en-GB"/>
        </w:rPr>
        <w:t xml:space="preserve">train </w:t>
      </w:r>
      <w:r w:rsidR="00D862F8">
        <w:rPr>
          <w:lang w:val="en-GB"/>
        </w:rPr>
        <w:t>station</w:t>
      </w:r>
      <w:r w:rsidR="009C1B18">
        <w:rPr>
          <w:lang w:val="en-GB"/>
        </w:rPr>
        <w:t xml:space="preserve"> </w:t>
      </w:r>
      <w:r w:rsidR="00D862F8">
        <w:rPr>
          <w:lang w:val="en-GB"/>
        </w:rPr>
        <w:t>getting off</w:t>
      </w:r>
      <w:r w:rsidR="00500188" w:rsidRPr="007565AC">
        <w:rPr>
          <w:lang w:val="en-GB"/>
        </w:rPr>
        <w:t xml:space="preserve"> at</w:t>
      </w:r>
      <w:r w:rsidR="004F22CD">
        <w:rPr>
          <w:lang w:val="en-GB"/>
        </w:rPr>
        <w:t xml:space="preserve"> </w:t>
      </w:r>
      <w:r w:rsidR="00500188" w:rsidRPr="007565AC">
        <w:rPr>
          <w:lang w:val="en-GB"/>
        </w:rPr>
        <w:t>‘Botanique</w:t>
      </w:r>
      <w:r w:rsidR="006E5F77">
        <w:rPr>
          <w:lang w:val="en-GB"/>
        </w:rPr>
        <w:t>/Kruidtuin</w:t>
      </w:r>
      <w:r w:rsidR="00500188" w:rsidRPr="007565AC">
        <w:rPr>
          <w:lang w:val="en-GB"/>
        </w:rPr>
        <w:t xml:space="preserve">’ stop when using </w:t>
      </w:r>
      <w:r w:rsidR="00992465" w:rsidRPr="007565AC">
        <w:rPr>
          <w:lang w:val="en-GB"/>
        </w:rPr>
        <w:t>Metro/Tramway</w:t>
      </w:r>
      <w:r w:rsidR="004F22CD">
        <w:rPr>
          <w:lang w:val="en-GB"/>
        </w:rPr>
        <w:t>.</w:t>
      </w:r>
    </w:p>
    <w:p w14:paraId="3CD19602" w14:textId="29A45426" w:rsidR="005D3E07" w:rsidRPr="007565AC" w:rsidRDefault="005D3E07" w:rsidP="005D3E07">
      <w:pPr>
        <w:spacing w:after="120" w:line="240" w:lineRule="auto"/>
        <w:jc w:val="both"/>
        <w:rPr>
          <w:lang w:val="en-GB"/>
        </w:rPr>
      </w:pPr>
      <w:r w:rsidRPr="007565AC">
        <w:rPr>
          <w:lang w:val="en-GB"/>
        </w:rPr>
        <w:t xml:space="preserve">The </w:t>
      </w:r>
      <w:r w:rsidR="003A6A6F" w:rsidRPr="007565AC">
        <w:rPr>
          <w:b/>
          <w:bCs/>
          <w:lang w:val="en-GB"/>
        </w:rPr>
        <w:t>‘Pacheco Center’</w:t>
      </w:r>
      <w:r w:rsidRPr="007565AC">
        <w:rPr>
          <w:lang w:val="en-GB"/>
        </w:rPr>
        <w:t xml:space="preserve"> entrance is located </w:t>
      </w:r>
      <w:r w:rsidR="003A6A6F" w:rsidRPr="007565AC">
        <w:rPr>
          <w:lang w:val="en-GB"/>
        </w:rPr>
        <w:t xml:space="preserve">at the </w:t>
      </w:r>
      <w:r w:rsidR="003A6A6F" w:rsidRPr="007565AC">
        <w:rPr>
          <w:b/>
          <w:bCs/>
          <w:lang w:val="en-GB"/>
        </w:rPr>
        <w:t xml:space="preserve">Boulevard Pachéco 13 </w:t>
      </w:r>
      <w:r w:rsidR="003A6A6F" w:rsidRPr="007565AC">
        <w:rPr>
          <w:lang w:val="en-GB"/>
        </w:rPr>
        <w:t xml:space="preserve">in </w:t>
      </w:r>
      <w:r w:rsidR="003A6A6F" w:rsidRPr="007565AC">
        <w:rPr>
          <w:b/>
          <w:bCs/>
          <w:lang w:val="en-GB"/>
        </w:rPr>
        <w:t>1000 Brussels, Belgium</w:t>
      </w:r>
      <w:r w:rsidR="003A6A6F" w:rsidRPr="007565AC">
        <w:rPr>
          <w:lang w:val="en-GB"/>
        </w:rPr>
        <w:t xml:space="preserve"> </w:t>
      </w:r>
      <w:r w:rsidR="0069284E">
        <w:rPr>
          <w:lang w:val="en-GB"/>
        </w:rPr>
        <w:t>at</w:t>
      </w:r>
      <w:r w:rsidRPr="007565AC">
        <w:rPr>
          <w:lang w:val="en-GB"/>
        </w:rPr>
        <w:t xml:space="preserve"> </w:t>
      </w:r>
      <w:r w:rsidR="00500188" w:rsidRPr="007565AC">
        <w:rPr>
          <w:lang w:val="en-GB"/>
        </w:rPr>
        <w:t xml:space="preserve">the </w:t>
      </w:r>
      <w:r w:rsidRPr="007565AC">
        <w:rPr>
          <w:lang w:val="en-GB"/>
        </w:rPr>
        <w:t xml:space="preserve">side of the </w:t>
      </w:r>
      <w:r w:rsidR="003A6A6F" w:rsidRPr="007565AC">
        <w:rPr>
          <w:lang w:val="en-GB"/>
        </w:rPr>
        <w:t>Financial T</w:t>
      </w:r>
      <w:r w:rsidRPr="007565AC">
        <w:rPr>
          <w:lang w:val="en-GB"/>
        </w:rPr>
        <w:t xml:space="preserve">ower where you will find a </w:t>
      </w:r>
      <w:r w:rsidR="003A6A6F" w:rsidRPr="007565AC">
        <w:rPr>
          <w:lang w:val="en-GB"/>
        </w:rPr>
        <w:t xml:space="preserve">lobby with a </w:t>
      </w:r>
      <w:r w:rsidRPr="007565AC">
        <w:rPr>
          <w:lang w:val="en-GB"/>
        </w:rPr>
        <w:t>registration desk</w:t>
      </w:r>
      <w:r w:rsidR="003A6A6F" w:rsidRPr="007565AC">
        <w:rPr>
          <w:lang w:val="en-GB"/>
        </w:rPr>
        <w:t xml:space="preserve"> and the </w:t>
      </w:r>
      <w:r w:rsidR="004A7CAE">
        <w:rPr>
          <w:lang w:val="en-GB"/>
        </w:rPr>
        <w:t xml:space="preserve">main </w:t>
      </w:r>
      <w:r w:rsidR="003A6A6F" w:rsidRPr="007565AC">
        <w:rPr>
          <w:lang w:val="en-GB"/>
        </w:rPr>
        <w:t>meeting room</w:t>
      </w:r>
      <w:r w:rsidRPr="007565AC">
        <w:rPr>
          <w:lang w:val="en-GB"/>
        </w:rPr>
        <w:t>.</w:t>
      </w:r>
      <w:r w:rsidR="00F82574">
        <w:rPr>
          <w:lang w:val="en-GB"/>
        </w:rPr>
        <w:t xml:space="preserve"> </w:t>
      </w:r>
      <w:r w:rsidR="005541FB" w:rsidRPr="005541FB">
        <w:rPr>
          <w:lang w:val="en-GB"/>
        </w:rPr>
        <w:t xml:space="preserve">The exhibitor area will be located at the back of the </w:t>
      </w:r>
      <w:r w:rsidR="005541FB">
        <w:rPr>
          <w:lang w:val="en-GB"/>
        </w:rPr>
        <w:t>lobby</w:t>
      </w:r>
      <w:r w:rsidR="005541FB" w:rsidRPr="005541FB">
        <w:rPr>
          <w:lang w:val="en-GB"/>
        </w:rPr>
        <w:t>.</w:t>
      </w:r>
    </w:p>
    <w:p w14:paraId="46E316FB" w14:textId="77777777" w:rsidR="00500188" w:rsidRPr="007565AC" w:rsidRDefault="00500188" w:rsidP="00992465">
      <w:pPr>
        <w:spacing w:line="240" w:lineRule="auto"/>
        <w:jc w:val="both"/>
        <w:rPr>
          <w:lang w:val="en-GB"/>
        </w:rPr>
      </w:pPr>
    </w:p>
    <w:p w14:paraId="10F56CDC" w14:textId="77777777" w:rsidR="00992465" w:rsidRPr="007565AC" w:rsidRDefault="00500188" w:rsidP="005D3E07">
      <w:pPr>
        <w:spacing w:line="240" w:lineRule="auto"/>
        <w:jc w:val="center"/>
        <w:rPr>
          <w:lang w:val="en-GB"/>
        </w:rPr>
      </w:pPr>
      <w:r w:rsidRPr="007565AC">
        <w:rPr>
          <w:noProof/>
          <w:lang w:val="en-GB" w:eastAsia="en-GB"/>
        </w:rPr>
        <mc:AlternateContent>
          <mc:Choice Requires="wps">
            <w:drawing>
              <wp:anchor distT="0" distB="0" distL="114300" distR="114300" simplePos="0" relativeHeight="251661312" behindDoc="0" locked="0" layoutInCell="1" allowOverlap="1" wp14:anchorId="45E3EC9A" wp14:editId="53F8A9C9">
                <wp:simplePos x="0" y="0"/>
                <wp:positionH relativeFrom="column">
                  <wp:posOffset>2818765</wp:posOffset>
                </wp:positionH>
                <wp:positionV relativeFrom="paragraph">
                  <wp:posOffset>227965</wp:posOffset>
                </wp:positionV>
                <wp:extent cx="553720" cy="3302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5372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98EDF" w14:textId="77777777" w:rsidR="003A6A6F" w:rsidRPr="00500188" w:rsidRDefault="003A6A6F" w:rsidP="003A6A6F">
                            <w:pPr>
                              <w:spacing w:line="240" w:lineRule="auto"/>
                              <w:rPr>
                                <w:b/>
                                <w:sz w:val="12"/>
                                <w:szCs w:val="12"/>
                              </w:rPr>
                            </w:pPr>
                            <w:r w:rsidRPr="00500188">
                              <w:rPr>
                                <w:b/>
                                <w:sz w:val="12"/>
                                <w:szCs w:val="12"/>
                              </w:rPr>
                              <w:t>Finance Tower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3EC9A" id="_x0000_t202" coordsize="21600,21600" o:spt="202" path="m,l,21600r21600,l21600,xe">
                <v:stroke joinstyle="miter"/>
                <v:path gradientshapeok="t" o:connecttype="rect"/>
              </v:shapetype>
              <v:shape id="Text Box 13" o:spid="_x0000_s1026" type="#_x0000_t202" style="position:absolute;left:0;text-align:left;margin-left:221.95pt;margin-top:17.95pt;width:43.6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" filled="f" stroked="f" strokeweight=".5pt">
                <v:textbox>
                  <w:txbxContent>
                    <w:p w14:paraId="16F98EDF" w14:textId="77777777" w:rsidR="003A6A6F" w:rsidRPr="00500188" w:rsidRDefault="003A6A6F" w:rsidP="003A6A6F">
                      <w:pPr>
                        <w:spacing w:line="240" w:lineRule="auto"/>
                        <w:rPr>
                          <w:b/>
                          <w:sz w:val="12"/>
                          <w:szCs w:val="12"/>
                        </w:rPr>
                      </w:pPr>
                      <w:r w:rsidRPr="00500188">
                        <w:rPr>
                          <w:b/>
                          <w:sz w:val="12"/>
                          <w:szCs w:val="12"/>
                        </w:rPr>
                        <w:t>Finance Tower</w:t>
                      </w:r>
                    </w:p>
                  </w:txbxContent>
                </v:textbox>
              </v:shape>
            </w:pict>
          </mc:Fallback>
        </mc:AlternateContent>
      </w:r>
      <w:r w:rsidRPr="007565AC">
        <w:rPr>
          <w:noProof/>
          <w:lang w:val="en-GB" w:eastAsia="en-GB"/>
        </w:rPr>
        <mc:AlternateContent>
          <mc:Choice Requires="wps">
            <w:drawing>
              <wp:anchor distT="0" distB="0" distL="114300" distR="114300" simplePos="0" relativeHeight="251663360" behindDoc="0" locked="0" layoutInCell="1" allowOverlap="1" wp14:anchorId="059655B2" wp14:editId="736240B0">
                <wp:simplePos x="0" y="0"/>
                <wp:positionH relativeFrom="column">
                  <wp:posOffset>2803525</wp:posOffset>
                </wp:positionH>
                <wp:positionV relativeFrom="paragraph">
                  <wp:posOffset>705485</wp:posOffset>
                </wp:positionV>
                <wp:extent cx="543560" cy="330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4356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877E21" w14:textId="77777777" w:rsidR="00500188" w:rsidRPr="00500188" w:rsidRDefault="00500188" w:rsidP="00500188">
                            <w:pPr>
                              <w:spacing w:line="240" w:lineRule="auto"/>
                              <w:rPr>
                                <w:b/>
                                <w:color w:val="FF0000"/>
                                <w:sz w:val="12"/>
                                <w:szCs w:val="12"/>
                              </w:rPr>
                            </w:pPr>
                            <w:r w:rsidRPr="00500188">
                              <w:rPr>
                                <w:b/>
                                <w:color w:val="FF0000"/>
                                <w:sz w:val="12"/>
                                <w:szCs w:val="12"/>
                              </w:rPr>
                              <w:t>Pacheco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655B2" id="Text Box 14" o:spid="_x0000_s1027" type="#_x0000_t202" style="position:absolute;left:0;text-align:left;margin-left:220.75pt;margin-top:55.55pt;width:42.8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" filled="f" stroked="f" strokeweight=".5pt">
                <v:textbox>
                  <w:txbxContent>
                    <w:p w14:paraId="11877E21" w14:textId="77777777" w:rsidR="00500188" w:rsidRPr="00500188" w:rsidRDefault="00500188" w:rsidP="00500188">
                      <w:pPr>
                        <w:spacing w:line="240" w:lineRule="auto"/>
                        <w:rPr>
                          <w:b/>
                          <w:color w:val="FF0000"/>
                          <w:sz w:val="12"/>
                          <w:szCs w:val="12"/>
                        </w:rPr>
                      </w:pPr>
                      <w:r w:rsidRPr="00500188">
                        <w:rPr>
                          <w:b/>
                          <w:color w:val="FF0000"/>
                          <w:sz w:val="12"/>
                          <w:szCs w:val="12"/>
                        </w:rPr>
                        <w:t>Pacheco Center</w:t>
                      </w:r>
                    </w:p>
                  </w:txbxContent>
                </v:textbox>
              </v:shape>
            </w:pict>
          </mc:Fallback>
        </mc:AlternateContent>
      </w:r>
      <w:r w:rsidR="003A6A6F" w:rsidRPr="007565AC">
        <w:rPr>
          <w:noProof/>
          <w:lang w:val="en-GB" w:eastAsia="en-GB"/>
        </w:rPr>
        <mc:AlternateContent>
          <mc:Choice Requires="wps">
            <w:drawing>
              <wp:anchor distT="0" distB="0" distL="114300" distR="114300" simplePos="0" relativeHeight="251659264" behindDoc="0" locked="0" layoutInCell="1" allowOverlap="1" wp14:anchorId="1B589487" wp14:editId="3046CACC">
                <wp:simplePos x="0" y="0"/>
                <wp:positionH relativeFrom="column">
                  <wp:posOffset>3088005</wp:posOffset>
                </wp:positionH>
                <wp:positionV relativeFrom="paragraph">
                  <wp:posOffset>1102995</wp:posOffset>
                </wp:positionV>
                <wp:extent cx="1290320" cy="320040"/>
                <wp:effectExtent l="0" t="0" r="62230" b="80010"/>
                <wp:wrapNone/>
                <wp:docPr id="10" name="Straight Arrow Connector 10"/>
                <wp:cNvGraphicFramePr/>
                <a:graphic xmlns:a="http://schemas.openxmlformats.org/drawingml/2006/main">
                  <a:graphicData uri="http://schemas.microsoft.com/office/word/2010/wordprocessingShape">
                    <wps:wsp>
                      <wps:cNvCnPr/>
                      <wps:spPr>
                        <a:xfrm>
                          <a:off x="0" y="0"/>
                          <a:ext cx="1290320" cy="32004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860F8F" id="_x0000_t32" coordsize="21600,21600" o:spt="32" o:oned="t" path="m,l21600,21600e" filled="f">
                <v:path arrowok="t" fillok="f" o:connecttype="none"/>
                <o:lock v:ext="edit" shapetype="t"/>
              </v:shapetype>
              <v:shape id="Straight Arrow Connector 10" o:spid="_x0000_s1026" type="#_x0000_t32" style="position:absolute;margin-left:243.15pt;margin-top:86.85pt;width:101.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" strokecolor="red">
                <v:stroke endarrow="block"/>
              </v:shape>
            </w:pict>
          </mc:Fallback>
        </mc:AlternateContent>
      </w:r>
      <w:r w:rsidR="003A6A6F" w:rsidRPr="007565AC">
        <w:rPr>
          <w:noProof/>
          <w:lang w:val="en-GB" w:eastAsia="en-GB"/>
        </w:rPr>
        <mc:AlternateContent>
          <mc:Choice Requires="wps">
            <w:drawing>
              <wp:anchor distT="0" distB="0" distL="114300" distR="114300" simplePos="0" relativeHeight="251660288" behindDoc="0" locked="0" layoutInCell="1" allowOverlap="1" wp14:anchorId="26DEC017" wp14:editId="4A7BECE0">
                <wp:simplePos x="0" y="0"/>
                <wp:positionH relativeFrom="column">
                  <wp:posOffset>2894965</wp:posOffset>
                </wp:positionH>
                <wp:positionV relativeFrom="paragraph">
                  <wp:posOffset>965835</wp:posOffset>
                </wp:positionV>
                <wp:extent cx="198120" cy="137160"/>
                <wp:effectExtent l="0" t="0" r="11430" b="15240"/>
                <wp:wrapNone/>
                <wp:docPr id="12" name="Rectangle 12"/>
                <wp:cNvGraphicFramePr/>
                <a:graphic xmlns:a="http://schemas.openxmlformats.org/drawingml/2006/main">
                  <a:graphicData uri="http://schemas.microsoft.com/office/word/2010/wordprocessingShape">
                    <wps:wsp>
                      <wps:cNvSpPr/>
                      <wps:spPr>
                        <a:xfrm>
                          <a:off x="0" y="0"/>
                          <a:ext cx="198120" cy="137160"/>
                        </a:xfrm>
                        <a:prstGeom prst="rect">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1D3BA" id="Rectangle 12" o:spid="_x0000_s1026" style="position:absolute;margin-left:227.95pt;margin-top:76.05pt;width:15.6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" filled="f" strokecolor="red" strokeweight="1pt"/>
            </w:pict>
          </mc:Fallback>
        </mc:AlternateContent>
      </w:r>
      <w:r w:rsidR="00992465" w:rsidRPr="007565AC">
        <w:rPr>
          <w:noProof/>
          <w:lang w:val="en-GB" w:eastAsia="en-GB"/>
        </w:rPr>
        <w:drawing>
          <wp:inline distT="0" distB="0" distL="0" distR="0" wp14:anchorId="0F3B21E6" wp14:editId="6A9023D5">
            <wp:extent cx="2429866" cy="16200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a:ext>
                      </a:extLst>
                    </a:blip>
                    <a:stretch>
                      <a:fillRect/>
                    </a:stretch>
                  </pic:blipFill>
                  <pic:spPr>
                    <a:xfrm>
                      <a:off x="0" y="0"/>
                      <a:ext cx="2429866" cy="1620000"/>
                    </a:xfrm>
                    <a:prstGeom prst="rect">
                      <a:avLst/>
                    </a:prstGeom>
                  </pic:spPr>
                </pic:pic>
              </a:graphicData>
            </a:graphic>
          </wp:inline>
        </w:drawing>
      </w:r>
      <w:r w:rsidR="005D3E07" w:rsidRPr="007565AC">
        <w:rPr>
          <w:lang w:val="en-GB"/>
        </w:rPr>
        <w:t xml:space="preserve"> </w:t>
      </w:r>
      <w:r w:rsidR="00651D2D" w:rsidRPr="007565AC">
        <w:rPr>
          <w:noProof/>
          <w:lang w:val="en-GB" w:eastAsia="en-GB"/>
        </w:rPr>
        <w:drawing>
          <wp:inline distT="0" distB="0" distL="0" distR="0" wp14:anchorId="36BB93D2" wp14:editId="5522B947">
            <wp:extent cx="1235906" cy="16200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1235906" cy="1620000"/>
                    </a:xfrm>
                    <a:prstGeom prst="rect">
                      <a:avLst/>
                    </a:prstGeom>
                    <a:ln>
                      <a:noFill/>
                    </a:ln>
                    <a:extLst>
                      <a:ext uri="{53640926-AAD7-44D8-BBD7-CCE9431645EC}">
                        <a14:shadowObscured xmlns:a14="http://schemas.microsoft.com/office/drawing/2010/main"/>
                      </a:ext>
                    </a:extLst>
                  </pic:spPr>
                </pic:pic>
              </a:graphicData>
            </a:graphic>
          </wp:inline>
        </w:drawing>
      </w:r>
    </w:p>
    <w:p w14:paraId="325DE6F3" w14:textId="77777777" w:rsidR="005D3E07" w:rsidRPr="007565AC" w:rsidRDefault="005D3E07" w:rsidP="00992465">
      <w:pPr>
        <w:spacing w:line="240" w:lineRule="auto"/>
        <w:jc w:val="both"/>
        <w:rPr>
          <w:lang w:val="en-GB"/>
        </w:rPr>
      </w:pPr>
    </w:p>
    <w:p w14:paraId="5771C680" w14:textId="77777777" w:rsidR="00992465" w:rsidRPr="007565AC" w:rsidRDefault="00992465" w:rsidP="00992465">
      <w:pPr>
        <w:spacing w:line="240" w:lineRule="auto"/>
        <w:jc w:val="both"/>
        <w:rPr>
          <w:lang w:val="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737912" w:rsidRPr="00117FD7" w14:paraId="1C128F61" w14:textId="77777777" w:rsidTr="00E67EC9">
        <w:tc>
          <w:tcPr>
            <w:tcW w:w="9063" w:type="dxa"/>
          </w:tcPr>
          <w:p w14:paraId="42D90E9E" w14:textId="77777777" w:rsidR="00737912" w:rsidRPr="00117FD7" w:rsidRDefault="00737912" w:rsidP="00737912">
            <w:pPr>
              <w:spacing w:line="240" w:lineRule="auto"/>
              <w:jc w:val="both"/>
              <w:rPr>
                <w:b/>
                <w:bCs/>
                <w:smallCaps/>
                <w:sz w:val="24"/>
                <w:szCs w:val="24"/>
                <w:lang w:val="en-GB"/>
              </w:rPr>
            </w:pPr>
            <w:r w:rsidRPr="00117FD7">
              <w:rPr>
                <w:b/>
                <w:bCs/>
                <w:smallCaps/>
                <w:sz w:val="24"/>
                <w:szCs w:val="24"/>
                <w:lang w:val="en-GB"/>
              </w:rPr>
              <w:t>Registration</w:t>
            </w:r>
          </w:p>
        </w:tc>
      </w:tr>
    </w:tbl>
    <w:p w14:paraId="6CC7E6F9" w14:textId="77777777" w:rsidR="00E42519" w:rsidRDefault="00500188" w:rsidP="00E42519">
      <w:pPr>
        <w:rPr>
          <w:rFonts w:ascii="Calibri" w:eastAsiaTheme="minorHAnsi" w:hAnsi="Calibri"/>
          <w:lang w:val="en-GB" w:eastAsia="en-US"/>
        </w:rPr>
      </w:pPr>
      <w:r w:rsidRPr="007565AC">
        <w:rPr>
          <w:lang w:val="en-GB"/>
        </w:rPr>
        <w:t xml:space="preserve">The registration is available online </w:t>
      </w:r>
      <w:r w:rsidR="00D862F8">
        <w:rPr>
          <w:lang w:val="en-GB"/>
        </w:rPr>
        <w:t>using the following link:</w:t>
      </w:r>
      <w:r w:rsidR="00F279AB">
        <w:rPr>
          <w:lang w:val="en-GB"/>
        </w:rPr>
        <w:br/>
      </w:r>
      <w:hyperlink r:id="rId13" w:history="1">
        <w:r w:rsidR="00E42519" w:rsidRPr="00E42519">
          <w:rPr>
            <w:rStyle w:val="Hyperlink"/>
            <w:lang w:val="en-GB"/>
          </w:rPr>
          <w:t>https://docs.google.com/forms/d/e/1FAIpQLSfiX_mD9RAl4kixzITNG6EtDtSgOpqOv137Fxcgk36tTwpg9g/viewform?usp=sf_link</w:t>
        </w:r>
      </w:hyperlink>
    </w:p>
    <w:p w14:paraId="2FF44B83" w14:textId="4C127702" w:rsidR="00F31477" w:rsidRDefault="00D8560E" w:rsidP="00F279AB">
      <w:pPr>
        <w:spacing w:before="120" w:line="240" w:lineRule="auto"/>
        <w:jc w:val="both"/>
        <w:rPr>
          <w:lang w:val="en-GB"/>
        </w:rPr>
      </w:pPr>
      <w:r w:rsidRPr="00D8560E">
        <w:rPr>
          <w:lang w:val="en-GB"/>
        </w:rPr>
        <w:t xml:space="preserve">For security reasons, this link may not be accessible via a professional network. However, it should </w:t>
      </w:r>
      <w:r w:rsidR="009B7F1D">
        <w:rPr>
          <w:lang w:val="en-GB"/>
        </w:rPr>
        <w:t xml:space="preserve">at least </w:t>
      </w:r>
      <w:r w:rsidRPr="00D8560E">
        <w:rPr>
          <w:lang w:val="en-GB"/>
        </w:rPr>
        <w:t xml:space="preserve">be accessible using a smartphone and the mobile network. If you encounter any difficulties in registering, </w:t>
      </w:r>
      <w:r w:rsidR="00F31477">
        <w:rPr>
          <w:lang w:val="en-GB"/>
        </w:rPr>
        <w:t xml:space="preserve">please contact </w:t>
      </w:r>
      <w:r w:rsidR="00D4343F">
        <w:rPr>
          <w:lang w:val="en-GB"/>
        </w:rPr>
        <w:t xml:space="preserve">the organisers </w:t>
      </w:r>
      <w:r w:rsidR="00F31477">
        <w:rPr>
          <w:lang w:val="en-GB"/>
        </w:rPr>
        <w:t>directly</w:t>
      </w:r>
      <w:r w:rsidR="00807EDB">
        <w:rPr>
          <w:lang w:val="en-GB"/>
        </w:rPr>
        <w:t xml:space="preserve"> </w:t>
      </w:r>
      <w:r w:rsidR="008B7153">
        <w:rPr>
          <w:lang w:val="en-GB"/>
        </w:rPr>
        <w:t xml:space="preserve">             </w:t>
      </w:r>
      <w:r w:rsidR="00807EDB">
        <w:rPr>
          <w:lang w:val="en-GB"/>
        </w:rPr>
        <w:t>(</w:t>
      </w:r>
      <w:hyperlink r:id="rId14" w:history="1">
        <w:r w:rsidR="00807EDB" w:rsidRPr="00AC7914">
          <w:rPr>
            <w:rStyle w:val="Hyperlink"/>
            <w:lang w:val="en-GB"/>
          </w:rPr>
          <w:t>NICC-MAT@just.fgov.be</w:t>
        </w:r>
      </w:hyperlink>
      <w:r w:rsidR="00807EDB">
        <w:rPr>
          <w:lang w:val="en-GB"/>
        </w:rPr>
        <w:t>).</w:t>
      </w:r>
    </w:p>
    <w:p w14:paraId="00830049" w14:textId="4532264E" w:rsidR="00500188" w:rsidRDefault="00500188" w:rsidP="00F279AB">
      <w:pPr>
        <w:spacing w:before="120" w:line="240" w:lineRule="auto"/>
        <w:jc w:val="both"/>
        <w:rPr>
          <w:lang w:val="en-GB"/>
        </w:rPr>
      </w:pPr>
      <w:r w:rsidRPr="007565AC">
        <w:rPr>
          <w:lang w:val="en-GB"/>
        </w:rPr>
        <w:t>A welcome pack will be distributed in the lobby of the Motel One</w:t>
      </w:r>
      <w:r w:rsidR="00E550CB">
        <w:rPr>
          <w:lang w:val="en-GB"/>
        </w:rPr>
        <w:t xml:space="preserve"> </w:t>
      </w:r>
      <w:r w:rsidRPr="007565AC">
        <w:rPr>
          <w:lang w:val="en-GB"/>
        </w:rPr>
        <w:t>on Tu</w:t>
      </w:r>
      <w:r w:rsidR="0069284E">
        <w:rPr>
          <w:lang w:val="en-GB"/>
        </w:rPr>
        <w:t>e</w:t>
      </w:r>
      <w:r w:rsidRPr="007565AC">
        <w:rPr>
          <w:lang w:val="en-GB"/>
        </w:rPr>
        <w:t>sday evening</w:t>
      </w:r>
      <w:r w:rsidR="005F1BE2" w:rsidRPr="007565AC">
        <w:rPr>
          <w:lang w:val="en-GB"/>
        </w:rPr>
        <w:t xml:space="preserve">, before the ‘Get Together’ event. For late travellers it will </w:t>
      </w:r>
      <w:r w:rsidR="006E5F77">
        <w:rPr>
          <w:lang w:val="en-GB"/>
        </w:rPr>
        <w:t xml:space="preserve">also </w:t>
      </w:r>
      <w:r w:rsidR="005F1BE2" w:rsidRPr="007565AC">
        <w:rPr>
          <w:lang w:val="en-GB"/>
        </w:rPr>
        <w:t>be distributed in the lobby of the conference room on Wednesday morning, before the opening of the meeting.</w:t>
      </w:r>
    </w:p>
    <w:p w14:paraId="597247A6" w14:textId="77777777" w:rsidR="00365A1F" w:rsidRPr="007565AC" w:rsidRDefault="00365A1F" w:rsidP="00F279AB">
      <w:pPr>
        <w:spacing w:before="120" w:line="240" w:lineRule="auto"/>
        <w:jc w:val="both"/>
        <w:rPr>
          <w:lang w:val="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737912" w:rsidRPr="00117FD7" w14:paraId="102D0C0E" w14:textId="77777777" w:rsidTr="00E67EC9">
        <w:tc>
          <w:tcPr>
            <w:tcW w:w="9063" w:type="dxa"/>
          </w:tcPr>
          <w:p w14:paraId="525E8BFB" w14:textId="77777777" w:rsidR="00737912" w:rsidRPr="00117FD7" w:rsidRDefault="00737912" w:rsidP="00737912">
            <w:pPr>
              <w:spacing w:line="240" w:lineRule="auto"/>
              <w:jc w:val="both"/>
              <w:rPr>
                <w:b/>
                <w:bCs/>
                <w:smallCaps/>
                <w:sz w:val="24"/>
                <w:szCs w:val="24"/>
                <w:lang w:val="en-GB"/>
              </w:rPr>
            </w:pPr>
            <w:r w:rsidRPr="00117FD7">
              <w:rPr>
                <w:b/>
                <w:bCs/>
                <w:smallCaps/>
                <w:sz w:val="24"/>
                <w:szCs w:val="24"/>
                <w:lang w:val="en-GB"/>
              </w:rPr>
              <w:t>Who should attend?</w:t>
            </w:r>
          </w:p>
        </w:tc>
      </w:tr>
    </w:tbl>
    <w:p w14:paraId="2B342FD5" w14:textId="0786BE8B" w:rsidR="002A550C" w:rsidRPr="007565AC" w:rsidRDefault="002A550C" w:rsidP="00737912">
      <w:pPr>
        <w:spacing w:before="120" w:after="120" w:line="240" w:lineRule="auto"/>
        <w:jc w:val="both"/>
        <w:rPr>
          <w:lang w:val="en-GB"/>
        </w:rPr>
      </w:pPr>
      <w:r w:rsidRPr="007565AC">
        <w:rPr>
          <w:lang w:val="en-GB"/>
        </w:rPr>
        <w:t xml:space="preserve">Colleagues from the </w:t>
      </w:r>
      <w:r w:rsidR="001D416C">
        <w:rPr>
          <w:lang w:val="en-GB"/>
        </w:rPr>
        <w:t>FA / GSR</w:t>
      </w:r>
      <w:r w:rsidRPr="007565AC">
        <w:rPr>
          <w:lang w:val="en-GB"/>
        </w:rPr>
        <w:t xml:space="preserve"> within ENFSI (Members, Associate Members and invited guests) are eligible to attend this meeting. </w:t>
      </w:r>
      <w:r w:rsidR="001D416C">
        <w:rPr>
          <w:lang w:val="en-GB"/>
        </w:rPr>
        <w:t>FA / GSR</w:t>
      </w:r>
      <w:r w:rsidRPr="007565AC">
        <w:rPr>
          <w:lang w:val="en-GB"/>
        </w:rPr>
        <w:t xml:space="preserve"> membership is open to ENFSI forensic institutes that are active in the field of </w:t>
      </w:r>
      <w:r w:rsidR="001D416C">
        <w:rPr>
          <w:lang w:val="en-GB"/>
        </w:rPr>
        <w:t xml:space="preserve">firearms </w:t>
      </w:r>
      <w:r w:rsidRPr="007565AC">
        <w:rPr>
          <w:lang w:val="en-GB"/>
        </w:rPr>
        <w:t>and</w:t>
      </w:r>
      <w:r w:rsidR="001D416C">
        <w:rPr>
          <w:lang w:val="en-GB"/>
        </w:rPr>
        <w:t xml:space="preserve"> GSR</w:t>
      </w:r>
      <w:r w:rsidRPr="007565AC">
        <w:rPr>
          <w:lang w:val="en-GB"/>
        </w:rPr>
        <w:t xml:space="preserve"> examination. Associate membership is available for non-ENFSI and non-European institutes that are active in these fields of forensic examination. </w:t>
      </w:r>
    </w:p>
    <w:p w14:paraId="0C1BC171" w14:textId="20094E2D" w:rsidR="002A550C" w:rsidRPr="007565AC" w:rsidRDefault="002A550C" w:rsidP="005F1BE2">
      <w:pPr>
        <w:spacing w:after="120" w:line="240" w:lineRule="auto"/>
        <w:jc w:val="both"/>
        <w:rPr>
          <w:lang w:val="en-GB"/>
        </w:rPr>
      </w:pPr>
      <w:r w:rsidRPr="007565AC">
        <w:rPr>
          <w:lang w:val="en-GB"/>
        </w:rPr>
        <w:t xml:space="preserve">Non-members of </w:t>
      </w:r>
      <w:r w:rsidR="009F46DF">
        <w:rPr>
          <w:lang w:val="en-GB"/>
        </w:rPr>
        <w:t>FA / GSR</w:t>
      </w:r>
      <w:r w:rsidRPr="007565AC">
        <w:rPr>
          <w:lang w:val="en-GB"/>
        </w:rPr>
        <w:t xml:space="preserve"> may attend the 20</w:t>
      </w:r>
      <w:r w:rsidR="005F1BE2" w:rsidRPr="007565AC">
        <w:rPr>
          <w:lang w:val="en-GB"/>
        </w:rPr>
        <w:t>2</w:t>
      </w:r>
      <w:r w:rsidR="009F46DF">
        <w:rPr>
          <w:lang w:val="en-GB"/>
        </w:rPr>
        <w:t>3</w:t>
      </w:r>
      <w:r w:rsidRPr="007565AC">
        <w:rPr>
          <w:lang w:val="en-GB"/>
        </w:rPr>
        <w:t xml:space="preserve"> meeting as guests with the permission of the </w:t>
      </w:r>
      <w:r w:rsidR="009F46DF">
        <w:rPr>
          <w:lang w:val="en-GB"/>
        </w:rPr>
        <w:t>FA : GSR</w:t>
      </w:r>
      <w:r w:rsidRPr="007565AC">
        <w:rPr>
          <w:lang w:val="en-GB"/>
        </w:rPr>
        <w:t xml:space="preserve"> chair. Those wishing to attend as guests should contact us to declare their interest (</w:t>
      </w:r>
      <w:hyperlink r:id="rId15" w:history="1">
        <w:r w:rsidR="00541EAC" w:rsidRPr="00AC7914">
          <w:rPr>
            <w:rStyle w:val="Hyperlink"/>
            <w:lang w:val="en-GB"/>
          </w:rPr>
          <w:t>NICC-MAT@just.fgov.be</w:t>
        </w:r>
      </w:hyperlink>
      <w:r w:rsidRPr="007565AC">
        <w:rPr>
          <w:lang w:val="en-GB"/>
        </w:rPr>
        <w:t xml:space="preserve">). </w:t>
      </w:r>
    </w:p>
    <w:p w14:paraId="3F2CF70E" w14:textId="77777777" w:rsidR="005F1BE2" w:rsidRPr="007565AC" w:rsidRDefault="005F1BE2">
      <w:pPr>
        <w:spacing w:line="240" w:lineRule="auto"/>
        <w:rPr>
          <w:b/>
          <w:bCs/>
          <w:lang w:val="en-GB"/>
        </w:rPr>
      </w:pPr>
      <w:r w:rsidRPr="007565AC">
        <w:rPr>
          <w:b/>
          <w:bCs/>
          <w:lang w:val="en-GB"/>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737912" w:rsidRPr="00914039" w14:paraId="3A8CCD4B" w14:textId="77777777" w:rsidTr="00E67EC9">
        <w:tc>
          <w:tcPr>
            <w:tcW w:w="9063" w:type="dxa"/>
          </w:tcPr>
          <w:p w14:paraId="3B0E9C3E" w14:textId="3C087322" w:rsidR="00737912" w:rsidRPr="00117FD7" w:rsidRDefault="00737912" w:rsidP="00737912">
            <w:pPr>
              <w:spacing w:line="240" w:lineRule="auto"/>
              <w:jc w:val="both"/>
              <w:rPr>
                <w:b/>
                <w:bCs/>
                <w:smallCaps/>
                <w:sz w:val="24"/>
                <w:szCs w:val="24"/>
                <w:lang w:val="en-GB"/>
              </w:rPr>
            </w:pPr>
            <w:r w:rsidRPr="00117FD7">
              <w:rPr>
                <w:b/>
                <w:bCs/>
                <w:smallCaps/>
                <w:sz w:val="24"/>
                <w:szCs w:val="24"/>
                <w:lang w:val="en-GB"/>
              </w:rPr>
              <w:lastRenderedPageBreak/>
              <w:t>Call for Presentations</w:t>
            </w:r>
          </w:p>
        </w:tc>
      </w:tr>
    </w:tbl>
    <w:p w14:paraId="4BE8DF13" w14:textId="77777777" w:rsidR="00493F9E" w:rsidRDefault="002A550C" w:rsidP="00737912">
      <w:pPr>
        <w:spacing w:before="120" w:after="120" w:line="240" w:lineRule="auto"/>
        <w:jc w:val="both"/>
        <w:rPr>
          <w:lang w:val="en-GB"/>
        </w:rPr>
      </w:pPr>
      <w:r w:rsidRPr="007565AC">
        <w:rPr>
          <w:lang w:val="en-GB"/>
        </w:rPr>
        <w:t>Please offer your scientific and case related contributions whe</w:t>
      </w:r>
      <w:r w:rsidR="00D34384" w:rsidRPr="007565AC">
        <w:rPr>
          <w:lang w:val="en-GB"/>
        </w:rPr>
        <w:t>n registering online</w:t>
      </w:r>
      <w:r w:rsidR="008A1E91">
        <w:rPr>
          <w:lang w:val="en-GB"/>
        </w:rPr>
        <w:t xml:space="preserve">, this </w:t>
      </w:r>
      <w:r w:rsidR="008E6A1F">
        <w:rPr>
          <w:lang w:val="en-GB"/>
        </w:rPr>
        <w:t xml:space="preserve">(for organisational reasons) </w:t>
      </w:r>
      <w:r w:rsidR="008A1E91">
        <w:rPr>
          <w:lang w:val="en-GB"/>
        </w:rPr>
        <w:t xml:space="preserve">during the early bird </w:t>
      </w:r>
      <w:r w:rsidR="00777997">
        <w:rPr>
          <w:lang w:val="en-GB"/>
        </w:rPr>
        <w:t>period</w:t>
      </w:r>
      <w:r w:rsidR="00D34384" w:rsidRPr="007565AC">
        <w:rPr>
          <w:lang w:val="en-GB"/>
        </w:rPr>
        <w:t>. Every sin</w:t>
      </w:r>
      <w:r w:rsidRPr="007565AC">
        <w:rPr>
          <w:lang w:val="en-GB"/>
        </w:rPr>
        <w:t xml:space="preserve">gle contribution </w:t>
      </w:r>
      <w:r w:rsidR="00F8101D">
        <w:rPr>
          <w:lang w:val="en-GB"/>
        </w:rPr>
        <w:t>(</w:t>
      </w:r>
      <w:r w:rsidR="001C12D9">
        <w:rPr>
          <w:lang w:val="en-GB"/>
        </w:rPr>
        <w:t xml:space="preserve">oral presentation and/or poster) </w:t>
      </w:r>
      <w:r w:rsidRPr="007565AC">
        <w:rPr>
          <w:lang w:val="en-GB"/>
        </w:rPr>
        <w:t>is more than welcome. We really encourage you to take an active role in the annual meeting. Bear in mind that the main purpose of the meeting is the exchange of ideas. That’s the way we can learn from one another.</w:t>
      </w:r>
    </w:p>
    <w:p w14:paraId="46AC76C2" w14:textId="71A05517" w:rsidR="002A550C" w:rsidRPr="00493F9E" w:rsidRDefault="00C962A7" w:rsidP="00737912">
      <w:pPr>
        <w:spacing w:before="120" w:after="120" w:line="240" w:lineRule="auto"/>
        <w:jc w:val="both"/>
        <w:rPr>
          <w:lang w:val="en-GB"/>
        </w:rPr>
      </w:pPr>
      <w:r w:rsidRPr="00C962A7">
        <w:rPr>
          <w:lang w:val="en-GB"/>
        </w:rPr>
        <w:t xml:space="preserve">If necessary, the </w:t>
      </w:r>
      <w:r>
        <w:rPr>
          <w:lang w:val="en-GB"/>
        </w:rPr>
        <w:t>S</w:t>
      </w:r>
      <w:r w:rsidRPr="00C962A7">
        <w:rPr>
          <w:lang w:val="en-GB"/>
        </w:rPr>
        <w:t xml:space="preserve">teering </w:t>
      </w:r>
      <w:r>
        <w:rPr>
          <w:lang w:val="en-GB"/>
        </w:rPr>
        <w:t>C</w:t>
      </w:r>
      <w:r w:rsidRPr="00C962A7">
        <w:rPr>
          <w:lang w:val="en-GB"/>
        </w:rPr>
        <w:t>ommittee will make a selection from the submissions. The final programme will be established in July.</w:t>
      </w:r>
    </w:p>
    <w:p w14:paraId="2E9A907B" w14:textId="6E286A15" w:rsidR="00A34232" w:rsidRPr="007565AC" w:rsidRDefault="00EC2D4A" w:rsidP="00737912">
      <w:pPr>
        <w:spacing w:before="120" w:after="120" w:line="240" w:lineRule="auto"/>
        <w:jc w:val="both"/>
        <w:rPr>
          <w:lang w:val="en-GB"/>
        </w:rPr>
      </w:pPr>
      <w:r>
        <w:rPr>
          <w:lang w:val="en-GB"/>
        </w:rPr>
        <w:t>Please notice that t</w:t>
      </w:r>
      <w:r w:rsidR="00A34232">
        <w:rPr>
          <w:lang w:val="en-GB"/>
        </w:rPr>
        <w:t>he poster session will consist o</w:t>
      </w:r>
      <w:r w:rsidR="00931049">
        <w:rPr>
          <w:lang w:val="en-GB"/>
        </w:rPr>
        <w:t>f</w:t>
      </w:r>
      <w:r w:rsidR="00A34232">
        <w:rPr>
          <w:lang w:val="en-GB"/>
        </w:rPr>
        <w:t xml:space="preserve"> a virtual session</w:t>
      </w:r>
      <w:r w:rsidR="00B55B90">
        <w:rPr>
          <w:lang w:val="en-GB"/>
        </w:rPr>
        <w:t xml:space="preserve"> (no physical poster </w:t>
      </w:r>
      <w:r w:rsidR="00931049">
        <w:rPr>
          <w:lang w:val="en-GB"/>
        </w:rPr>
        <w:t xml:space="preserve">is </w:t>
      </w:r>
      <w:r w:rsidR="00B55B90">
        <w:rPr>
          <w:lang w:val="en-GB"/>
        </w:rPr>
        <w:t>needed).</w:t>
      </w:r>
    </w:p>
    <w:p w14:paraId="27B7508E" w14:textId="77777777" w:rsidR="000554F9" w:rsidRPr="007565AC" w:rsidRDefault="000554F9" w:rsidP="00992465">
      <w:pPr>
        <w:spacing w:line="240" w:lineRule="auto"/>
        <w:jc w:val="both"/>
        <w:rPr>
          <w:lang w:val="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737912" w:rsidRPr="00117FD7" w14:paraId="3C4D156F" w14:textId="77777777" w:rsidTr="00E67EC9">
        <w:tc>
          <w:tcPr>
            <w:tcW w:w="9063" w:type="dxa"/>
          </w:tcPr>
          <w:p w14:paraId="3E9A30C0" w14:textId="430B4418" w:rsidR="00737912" w:rsidRPr="00117FD7" w:rsidRDefault="00737912" w:rsidP="00737912">
            <w:pPr>
              <w:spacing w:line="240" w:lineRule="auto"/>
              <w:jc w:val="both"/>
              <w:rPr>
                <w:b/>
                <w:bCs/>
                <w:smallCaps/>
                <w:sz w:val="24"/>
                <w:szCs w:val="24"/>
                <w:lang w:val="en-GB"/>
              </w:rPr>
            </w:pPr>
            <w:r w:rsidRPr="00117FD7">
              <w:rPr>
                <w:b/>
                <w:bCs/>
                <w:smallCaps/>
                <w:sz w:val="24"/>
                <w:szCs w:val="24"/>
                <w:lang w:val="en-GB"/>
              </w:rPr>
              <w:t>Workshop</w:t>
            </w:r>
            <w:r w:rsidR="001C12D9">
              <w:rPr>
                <w:b/>
                <w:bCs/>
                <w:smallCaps/>
                <w:sz w:val="24"/>
                <w:szCs w:val="24"/>
                <w:lang w:val="en-GB"/>
              </w:rPr>
              <w:t>s</w:t>
            </w:r>
          </w:p>
        </w:tc>
      </w:tr>
    </w:tbl>
    <w:p w14:paraId="01F8BB07" w14:textId="04F87664" w:rsidR="007C14D6" w:rsidRDefault="00140F9E" w:rsidP="00140F9E">
      <w:pPr>
        <w:spacing w:before="120" w:line="240" w:lineRule="auto"/>
        <w:jc w:val="both"/>
        <w:rPr>
          <w:lang w:val="en-GB"/>
        </w:rPr>
      </w:pPr>
      <w:r>
        <w:rPr>
          <w:lang w:val="en-GB"/>
        </w:rPr>
        <w:t>Th</w:t>
      </w:r>
      <w:r w:rsidR="001C12D9">
        <w:rPr>
          <w:lang w:val="en-GB"/>
        </w:rPr>
        <w:t>e</w:t>
      </w:r>
      <w:r w:rsidR="007C14D6" w:rsidRPr="009C1B18">
        <w:rPr>
          <w:lang w:val="en-GB"/>
        </w:rPr>
        <w:t xml:space="preserve"> workshop</w:t>
      </w:r>
      <w:r w:rsidR="001C12D9">
        <w:rPr>
          <w:lang w:val="en-GB"/>
        </w:rPr>
        <w:t>s</w:t>
      </w:r>
      <w:r w:rsidR="007C14D6" w:rsidRPr="009C1B18">
        <w:rPr>
          <w:lang w:val="en-GB"/>
        </w:rPr>
        <w:t xml:space="preserve"> </w:t>
      </w:r>
      <w:r w:rsidR="001C12D9">
        <w:rPr>
          <w:lang w:val="en-GB"/>
        </w:rPr>
        <w:t xml:space="preserve">are </w:t>
      </w:r>
      <w:r w:rsidR="007C14D6" w:rsidRPr="009C1B18">
        <w:rPr>
          <w:lang w:val="en-GB"/>
        </w:rPr>
        <w:t>part of the meeting and no additional registration/fee is needed</w:t>
      </w:r>
      <w:r w:rsidR="009C1B18" w:rsidRPr="009C1B18">
        <w:rPr>
          <w:lang w:val="en-GB"/>
        </w:rPr>
        <w:t>.</w:t>
      </w:r>
      <w:r>
        <w:rPr>
          <w:lang w:val="en-GB"/>
        </w:rPr>
        <w:t xml:space="preserve"> More information will follow</w:t>
      </w:r>
      <w:r w:rsidR="007A2843">
        <w:rPr>
          <w:lang w:val="en-GB"/>
        </w:rPr>
        <w:t>.</w:t>
      </w:r>
    </w:p>
    <w:p w14:paraId="760EE357" w14:textId="77777777" w:rsidR="004169A7" w:rsidRPr="007565AC" w:rsidRDefault="004169A7" w:rsidP="00140F9E">
      <w:pPr>
        <w:spacing w:before="120" w:line="240" w:lineRule="auto"/>
        <w:jc w:val="both"/>
        <w:rPr>
          <w:lang w:val="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737912" w:rsidRPr="00117FD7" w14:paraId="35371464" w14:textId="77777777" w:rsidTr="00E67EC9">
        <w:tc>
          <w:tcPr>
            <w:tcW w:w="9063" w:type="dxa"/>
          </w:tcPr>
          <w:p w14:paraId="47E848A1" w14:textId="77777777" w:rsidR="00737912" w:rsidRPr="00117FD7" w:rsidRDefault="00737912" w:rsidP="00737912">
            <w:pPr>
              <w:spacing w:line="240" w:lineRule="auto"/>
              <w:jc w:val="both"/>
              <w:rPr>
                <w:b/>
                <w:bCs/>
                <w:smallCaps/>
                <w:sz w:val="24"/>
                <w:szCs w:val="24"/>
                <w:lang w:val="en-GB"/>
              </w:rPr>
            </w:pPr>
            <w:r w:rsidRPr="00117FD7">
              <w:rPr>
                <w:b/>
                <w:bCs/>
                <w:smallCaps/>
                <w:sz w:val="24"/>
                <w:szCs w:val="24"/>
                <w:lang w:val="en-GB"/>
              </w:rPr>
              <w:t>Annual Meeting Registration Fee</w:t>
            </w:r>
          </w:p>
        </w:tc>
      </w:tr>
    </w:tbl>
    <w:p w14:paraId="1D161A3F" w14:textId="77777777" w:rsidR="00BE31BE" w:rsidRPr="007565AC" w:rsidRDefault="004C46AB" w:rsidP="00737912">
      <w:pPr>
        <w:spacing w:before="120" w:after="120" w:line="240" w:lineRule="auto"/>
        <w:jc w:val="both"/>
        <w:rPr>
          <w:lang w:val="en-GB"/>
        </w:rPr>
      </w:pPr>
      <w:r w:rsidRPr="007565AC">
        <w:rPr>
          <w:b/>
          <w:bCs/>
          <w:lang w:val="en-GB"/>
        </w:rPr>
        <w:t>Participants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353"/>
        <w:gridCol w:w="3689"/>
      </w:tblGrid>
      <w:tr w:rsidR="004C46AB" w:rsidRPr="00026DE4" w14:paraId="5F36D980" w14:textId="77777777" w:rsidTr="004C46AB">
        <w:trPr>
          <w:trHeight w:val="289"/>
        </w:trPr>
        <w:tc>
          <w:tcPr>
            <w:tcW w:w="5353" w:type="dxa"/>
          </w:tcPr>
          <w:p w14:paraId="73F99529" w14:textId="77777777" w:rsidR="004C46AB" w:rsidRPr="0010205B" w:rsidRDefault="004C46AB" w:rsidP="00E67EC9">
            <w:pPr>
              <w:spacing w:line="240" w:lineRule="auto"/>
              <w:jc w:val="both"/>
              <w:rPr>
                <w:lang w:val="en-GB"/>
              </w:rPr>
            </w:pPr>
            <w:r w:rsidRPr="0010205B">
              <w:rPr>
                <w:lang w:val="en-GB"/>
              </w:rPr>
              <w:t xml:space="preserve">Meeting fee for Members: </w:t>
            </w:r>
          </w:p>
        </w:tc>
        <w:tc>
          <w:tcPr>
            <w:tcW w:w="3689" w:type="dxa"/>
          </w:tcPr>
          <w:p w14:paraId="48DC4187" w14:textId="1F4404F6" w:rsidR="004C46AB" w:rsidRPr="0010205B" w:rsidRDefault="004C46AB" w:rsidP="00E67EC9">
            <w:pPr>
              <w:spacing w:line="240" w:lineRule="auto"/>
              <w:jc w:val="both"/>
              <w:rPr>
                <w:lang w:val="en-GB"/>
              </w:rPr>
            </w:pPr>
            <w:r w:rsidRPr="0010205B">
              <w:rPr>
                <w:lang w:val="en-GB"/>
              </w:rPr>
              <w:t>3</w:t>
            </w:r>
            <w:r w:rsidR="004169A7" w:rsidRPr="0010205B">
              <w:rPr>
                <w:lang w:val="en-GB"/>
              </w:rPr>
              <w:t>2</w:t>
            </w:r>
            <w:r w:rsidRPr="0010205B">
              <w:rPr>
                <w:lang w:val="en-GB"/>
              </w:rPr>
              <w:t xml:space="preserve">0 € (early bird) </w:t>
            </w:r>
          </w:p>
          <w:p w14:paraId="44CAA6CB" w14:textId="4389B718" w:rsidR="004C46AB" w:rsidRPr="0010205B" w:rsidRDefault="004C46AB" w:rsidP="00E67EC9">
            <w:pPr>
              <w:spacing w:line="240" w:lineRule="auto"/>
              <w:jc w:val="both"/>
              <w:rPr>
                <w:lang w:val="en-GB"/>
              </w:rPr>
            </w:pPr>
            <w:r w:rsidRPr="0010205B">
              <w:rPr>
                <w:lang w:val="en-GB"/>
              </w:rPr>
              <w:t>3</w:t>
            </w:r>
            <w:r w:rsidR="004169A7" w:rsidRPr="0010205B">
              <w:rPr>
                <w:lang w:val="en-GB"/>
              </w:rPr>
              <w:t>7</w:t>
            </w:r>
            <w:r w:rsidRPr="0010205B">
              <w:rPr>
                <w:lang w:val="en-GB"/>
              </w:rPr>
              <w:t xml:space="preserve">0 € after </w:t>
            </w:r>
            <w:r w:rsidR="00140F9E" w:rsidRPr="0010205B">
              <w:rPr>
                <w:lang w:val="en-GB"/>
              </w:rPr>
              <w:t>early bird</w:t>
            </w:r>
            <w:r w:rsidRPr="0010205B">
              <w:rPr>
                <w:lang w:val="en-GB"/>
              </w:rPr>
              <w:t xml:space="preserve"> </w:t>
            </w:r>
          </w:p>
          <w:p w14:paraId="2D6D8FEA" w14:textId="77777777" w:rsidR="004C46AB" w:rsidRPr="0010205B" w:rsidRDefault="004C46AB" w:rsidP="00E67EC9">
            <w:pPr>
              <w:spacing w:line="240" w:lineRule="auto"/>
              <w:jc w:val="both"/>
              <w:rPr>
                <w:lang w:val="en-GB"/>
              </w:rPr>
            </w:pPr>
          </w:p>
        </w:tc>
      </w:tr>
      <w:tr w:rsidR="004C46AB" w:rsidRPr="00AF0359" w14:paraId="49658A53" w14:textId="77777777" w:rsidTr="004C46AB">
        <w:trPr>
          <w:trHeight w:val="289"/>
        </w:trPr>
        <w:tc>
          <w:tcPr>
            <w:tcW w:w="5353" w:type="dxa"/>
          </w:tcPr>
          <w:p w14:paraId="5642E701" w14:textId="77777777" w:rsidR="004C46AB" w:rsidRPr="0010205B" w:rsidRDefault="004C46AB" w:rsidP="00E67EC9">
            <w:pPr>
              <w:spacing w:line="240" w:lineRule="auto"/>
              <w:jc w:val="both"/>
              <w:rPr>
                <w:lang w:val="en-GB"/>
              </w:rPr>
            </w:pPr>
            <w:r w:rsidRPr="0010205B">
              <w:rPr>
                <w:lang w:val="en-GB"/>
              </w:rPr>
              <w:t xml:space="preserve">Meeting fee for Associate Members and Guests: </w:t>
            </w:r>
          </w:p>
        </w:tc>
        <w:tc>
          <w:tcPr>
            <w:tcW w:w="3689" w:type="dxa"/>
          </w:tcPr>
          <w:p w14:paraId="5FA4F398" w14:textId="0F7F1FD2" w:rsidR="004C46AB" w:rsidRPr="0010205B" w:rsidRDefault="004C46AB" w:rsidP="00E67EC9">
            <w:pPr>
              <w:spacing w:line="240" w:lineRule="auto"/>
              <w:jc w:val="both"/>
              <w:rPr>
                <w:lang w:val="en-GB"/>
              </w:rPr>
            </w:pPr>
            <w:r w:rsidRPr="0010205B">
              <w:rPr>
                <w:lang w:val="en-GB"/>
              </w:rPr>
              <w:t>3</w:t>
            </w:r>
            <w:r w:rsidR="000E799F">
              <w:rPr>
                <w:lang w:val="en-GB"/>
              </w:rPr>
              <w:t>84</w:t>
            </w:r>
            <w:r w:rsidRPr="0010205B">
              <w:rPr>
                <w:lang w:val="en-GB"/>
              </w:rPr>
              <w:t xml:space="preserve"> € (early bird) </w:t>
            </w:r>
          </w:p>
          <w:p w14:paraId="5621ED14" w14:textId="7888D218" w:rsidR="004C46AB" w:rsidRPr="009C1B18" w:rsidRDefault="001D75ED" w:rsidP="00E67EC9">
            <w:pPr>
              <w:spacing w:line="240" w:lineRule="auto"/>
              <w:jc w:val="both"/>
              <w:rPr>
                <w:lang w:val="en-GB"/>
              </w:rPr>
            </w:pPr>
            <w:r>
              <w:rPr>
                <w:lang w:val="en-GB"/>
              </w:rPr>
              <w:t>4</w:t>
            </w:r>
            <w:r w:rsidR="00AF0359">
              <w:rPr>
                <w:lang w:val="en-GB"/>
              </w:rPr>
              <w:t>34</w:t>
            </w:r>
            <w:r w:rsidR="00140F9E" w:rsidRPr="0010205B">
              <w:rPr>
                <w:lang w:val="en-GB"/>
              </w:rPr>
              <w:t xml:space="preserve"> € after early bird</w:t>
            </w:r>
          </w:p>
          <w:p w14:paraId="6E90F074" w14:textId="77777777" w:rsidR="004C46AB" w:rsidRPr="009C1B18" w:rsidRDefault="004C46AB" w:rsidP="00E67EC9">
            <w:pPr>
              <w:spacing w:line="240" w:lineRule="auto"/>
              <w:jc w:val="both"/>
              <w:rPr>
                <w:lang w:val="en-GB"/>
              </w:rPr>
            </w:pPr>
          </w:p>
        </w:tc>
      </w:tr>
      <w:tr w:rsidR="004C46AB" w:rsidRPr="007565AC" w14:paraId="7D20519F" w14:textId="77777777" w:rsidTr="004C46AB">
        <w:trPr>
          <w:trHeight w:val="103"/>
        </w:trPr>
        <w:tc>
          <w:tcPr>
            <w:tcW w:w="5353" w:type="dxa"/>
          </w:tcPr>
          <w:p w14:paraId="5778797A" w14:textId="77777777" w:rsidR="004C46AB" w:rsidRPr="007565AC" w:rsidRDefault="004C46AB" w:rsidP="00E67EC9">
            <w:pPr>
              <w:spacing w:line="240" w:lineRule="auto"/>
              <w:jc w:val="both"/>
              <w:rPr>
                <w:lang w:val="en-GB"/>
              </w:rPr>
            </w:pPr>
            <w:r w:rsidRPr="007565AC">
              <w:rPr>
                <w:lang w:val="en-GB"/>
              </w:rPr>
              <w:t xml:space="preserve">Accompanying person fee: </w:t>
            </w:r>
          </w:p>
        </w:tc>
        <w:tc>
          <w:tcPr>
            <w:tcW w:w="3689" w:type="dxa"/>
          </w:tcPr>
          <w:p w14:paraId="43D929AB" w14:textId="77777777" w:rsidR="004C46AB" w:rsidRPr="009C1B18" w:rsidRDefault="004C46AB" w:rsidP="00E67EC9">
            <w:pPr>
              <w:spacing w:line="240" w:lineRule="auto"/>
              <w:jc w:val="both"/>
              <w:rPr>
                <w:lang w:val="en-GB"/>
              </w:rPr>
            </w:pPr>
            <w:r w:rsidRPr="009C1B18">
              <w:rPr>
                <w:lang w:val="en-GB"/>
              </w:rPr>
              <w:t xml:space="preserve">200 € </w:t>
            </w:r>
          </w:p>
        </w:tc>
      </w:tr>
    </w:tbl>
    <w:p w14:paraId="5BE82C0F" w14:textId="77777777" w:rsidR="004C46AB" w:rsidRPr="007565AC" w:rsidRDefault="004C46AB" w:rsidP="00992465">
      <w:pPr>
        <w:spacing w:line="240" w:lineRule="auto"/>
        <w:jc w:val="both"/>
        <w:rPr>
          <w:lang w:val="en-GB"/>
        </w:rPr>
      </w:pPr>
    </w:p>
    <w:p w14:paraId="74EF197B" w14:textId="77777777" w:rsidR="004C46AB" w:rsidRPr="007565AC" w:rsidRDefault="004C46AB" w:rsidP="004C46AB">
      <w:pPr>
        <w:spacing w:after="120" w:line="240" w:lineRule="auto"/>
        <w:jc w:val="both"/>
        <w:rPr>
          <w:lang w:val="en-GB"/>
        </w:rPr>
      </w:pPr>
      <w:r w:rsidRPr="007565AC">
        <w:rPr>
          <w:b/>
          <w:bCs/>
          <w:lang w:val="en-GB"/>
        </w:rPr>
        <w:t xml:space="preserve">The participant’s fee includes: </w:t>
      </w:r>
    </w:p>
    <w:p w14:paraId="13B18251" w14:textId="4D3A136F" w:rsidR="004C46AB" w:rsidRPr="007565AC" w:rsidRDefault="004C46AB" w:rsidP="004C46AB">
      <w:pPr>
        <w:pStyle w:val="ListParagraph"/>
        <w:numPr>
          <w:ilvl w:val="0"/>
          <w:numId w:val="21"/>
        </w:numPr>
        <w:spacing w:line="240" w:lineRule="auto"/>
        <w:ind w:left="426"/>
        <w:jc w:val="both"/>
        <w:rPr>
          <w:lang w:val="en-GB"/>
        </w:rPr>
      </w:pPr>
      <w:r w:rsidRPr="007565AC">
        <w:rPr>
          <w:lang w:val="en-GB"/>
        </w:rPr>
        <w:t xml:space="preserve">Rental of the conference </w:t>
      </w:r>
      <w:r w:rsidR="007031B2">
        <w:rPr>
          <w:lang w:val="en-GB"/>
        </w:rPr>
        <w:t xml:space="preserve">and workshop </w:t>
      </w:r>
      <w:r w:rsidRPr="007565AC">
        <w:rPr>
          <w:lang w:val="en-GB"/>
        </w:rPr>
        <w:t>room</w:t>
      </w:r>
      <w:r w:rsidR="007031B2">
        <w:rPr>
          <w:lang w:val="en-GB"/>
        </w:rPr>
        <w:t>s</w:t>
      </w:r>
    </w:p>
    <w:p w14:paraId="242FC125" w14:textId="77777777" w:rsidR="004C46AB" w:rsidRPr="007565AC" w:rsidRDefault="004C46AB" w:rsidP="004C46AB">
      <w:pPr>
        <w:pStyle w:val="ListParagraph"/>
        <w:numPr>
          <w:ilvl w:val="0"/>
          <w:numId w:val="21"/>
        </w:numPr>
        <w:spacing w:line="240" w:lineRule="auto"/>
        <w:ind w:left="426"/>
        <w:jc w:val="both"/>
        <w:rPr>
          <w:lang w:val="en-GB"/>
        </w:rPr>
      </w:pPr>
      <w:r w:rsidRPr="007565AC">
        <w:rPr>
          <w:lang w:val="en-GB"/>
        </w:rPr>
        <w:t xml:space="preserve">Conference material </w:t>
      </w:r>
    </w:p>
    <w:p w14:paraId="5711668E" w14:textId="25CD5D77" w:rsidR="004C46AB" w:rsidRDefault="009C1B18" w:rsidP="004C46AB">
      <w:pPr>
        <w:pStyle w:val="ListParagraph"/>
        <w:numPr>
          <w:ilvl w:val="0"/>
          <w:numId w:val="21"/>
        </w:numPr>
        <w:spacing w:line="240" w:lineRule="auto"/>
        <w:ind w:left="426"/>
        <w:jc w:val="both"/>
        <w:rPr>
          <w:lang w:val="en-GB"/>
        </w:rPr>
      </w:pPr>
      <w:r>
        <w:rPr>
          <w:lang w:val="en-GB"/>
        </w:rPr>
        <w:t>Welcome reception</w:t>
      </w:r>
      <w:r w:rsidR="004C46AB" w:rsidRPr="007565AC">
        <w:rPr>
          <w:lang w:val="en-GB"/>
        </w:rPr>
        <w:t xml:space="preserve"> </w:t>
      </w:r>
      <w:r w:rsidR="008E26B0">
        <w:rPr>
          <w:lang w:val="en-GB"/>
        </w:rPr>
        <w:t xml:space="preserve">on Tuesday </w:t>
      </w:r>
      <w:r w:rsidR="00716327">
        <w:rPr>
          <w:lang w:val="en-GB"/>
        </w:rPr>
        <w:t>3</w:t>
      </w:r>
      <w:r w:rsidR="00716327" w:rsidRPr="00716327">
        <w:rPr>
          <w:vertAlign w:val="superscript"/>
          <w:lang w:val="en-GB"/>
        </w:rPr>
        <w:t>rd</w:t>
      </w:r>
      <w:r w:rsidR="00716327">
        <w:rPr>
          <w:lang w:val="en-GB"/>
        </w:rPr>
        <w:t xml:space="preserve"> </w:t>
      </w:r>
      <w:r w:rsidR="00E162DD">
        <w:rPr>
          <w:lang w:val="en-GB"/>
        </w:rPr>
        <w:t xml:space="preserve">of </w:t>
      </w:r>
      <w:r w:rsidR="00716327">
        <w:rPr>
          <w:lang w:val="en-GB"/>
        </w:rPr>
        <w:t>October</w:t>
      </w:r>
    </w:p>
    <w:p w14:paraId="519845AE" w14:textId="45F50CC4" w:rsidR="004C46AB" w:rsidRDefault="002D12BA" w:rsidP="004C46AB">
      <w:pPr>
        <w:pStyle w:val="ListParagraph"/>
        <w:numPr>
          <w:ilvl w:val="0"/>
          <w:numId w:val="21"/>
        </w:numPr>
        <w:spacing w:line="240" w:lineRule="auto"/>
        <w:ind w:left="426"/>
        <w:jc w:val="both"/>
        <w:rPr>
          <w:lang w:val="en-GB"/>
        </w:rPr>
      </w:pPr>
      <w:r>
        <w:rPr>
          <w:lang w:val="en-GB"/>
        </w:rPr>
        <w:t>Lunches – c</w:t>
      </w:r>
      <w:r w:rsidR="004C46AB" w:rsidRPr="007565AC">
        <w:rPr>
          <w:lang w:val="en-GB"/>
        </w:rPr>
        <w:t>offee breaks</w:t>
      </w:r>
    </w:p>
    <w:p w14:paraId="59B5F3DC" w14:textId="2BE0C1C0" w:rsidR="004C46AB" w:rsidRPr="007565AC" w:rsidRDefault="00241F26" w:rsidP="0046666B">
      <w:pPr>
        <w:pStyle w:val="ListParagraph"/>
        <w:numPr>
          <w:ilvl w:val="0"/>
          <w:numId w:val="21"/>
        </w:numPr>
        <w:spacing w:line="240" w:lineRule="auto"/>
        <w:ind w:left="426"/>
        <w:jc w:val="both"/>
        <w:rPr>
          <w:lang w:val="en-GB"/>
        </w:rPr>
      </w:pPr>
      <w:r>
        <w:rPr>
          <w:lang w:val="en-GB"/>
        </w:rPr>
        <w:t xml:space="preserve">Gala </w:t>
      </w:r>
      <w:r w:rsidR="0046666B">
        <w:rPr>
          <w:lang w:val="en-GB"/>
        </w:rPr>
        <w:t xml:space="preserve">dinner on Thursday </w:t>
      </w:r>
      <w:r w:rsidR="00D20B35">
        <w:rPr>
          <w:lang w:val="en-GB"/>
        </w:rPr>
        <w:t>5</w:t>
      </w:r>
      <w:r w:rsidR="00D20B35" w:rsidRPr="00D20B35">
        <w:rPr>
          <w:vertAlign w:val="superscript"/>
          <w:lang w:val="en-GB"/>
        </w:rPr>
        <w:t>th</w:t>
      </w:r>
      <w:r w:rsidR="00D20B35">
        <w:rPr>
          <w:lang w:val="en-GB"/>
        </w:rPr>
        <w:t xml:space="preserve"> of October</w:t>
      </w:r>
      <w:r w:rsidR="008E26B0">
        <w:rPr>
          <w:lang w:val="en-GB"/>
        </w:rPr>
        <w:t xml:space="preserve"> </w:t>
      </w:r>
    </w:p>
    <w:p w14:paraId="34591BFC" w14:textId="77777777" w:rsidR="004C46AB" w:rsidRPr="007565AC" w:rsidRDefault="004C46AB" w:rsidP="004C46AB">
      <w:pPr>
        <w:spacing w:line="240" w:lineRule="auto"/>
        <w:jc w:val="both"/>
        <w:rPr>
          <w:lang w:val="en-GB"/>
        </w:rPr>
      </w:pPr>
    </w:p>
    <w:p w14:paraId="59935CF3" w14:textId="77777777" w:rsidR="004C46AB" w:rsidRPr="007565AC" w:rsidRDefault="004C46AB" w:rsidP="004C46AB">
      <w:pPr>
        <w:spacing w:after="120" w:line="240" w:lineRule="auto"/>
        <w:jc w:val="both"/>
        <w:rPr>
          <w:lang w:val="en-GB"/>
        </w:rPr>
      </w:pPr>
      <w:r w:rsidRPr="007565AC">
        <w:rPr>
          <w:b/>
          <w:bCs/>
          <w:lang w:val="en-GB"/>
        </w:rPr>
        <w:t xml:space="preserve">The accompanying’s person fee includes: </w:t>
      </w:r>
    </w:p>
    <w:p w14:paraId="0561BE48" w14:textId="1EC1B973" w:rsidR="004C46AB" w:rsidRPr="007565AC" w:rsidRDefault="004C46AB" w:rsidP="004C46AB">
      <w:pPr>
        <w:pStyle w:val="ListParagraph"/>
        <w:numPr>
          <w:ilvl w:val="0"/>
          <w:numId w:val="23"/>
        </w:numPr>
        <w:spacing w:line="240" w:lineRule="auto"/>
        <w:ind w:left="426"/>
        <w:jc w:val="both"/>
        <w:rPr>
          <w:lang w:val="en-GB"/>
        </w:rPr>
      </w:pPr>
      <w:r w:rsidRPr="007565AC">
        <w:rPr>
          <w:lang w:val="en-GB"/>
        </w:rPr>
        <w:t xml:space="preserve">Welcome </w:t>
      </w:r>
      <w:r w:rsidR="00D20B35">
        <w:rPr>
          <w:lang w:val="en-GB"/>
        </w:rPr>
        <w:t>reception</w:t>
      </w:r>
      <w:r w:rsidRPr="007565AC">
        <w:rPr>
          <w:lang w:val="en-GB"/>
        </w:rPr>
        <w:t xml:space="preserve"> </w:t>
      </w:r>
    </w:p>
    <w:p w14:paraId="11CD8821" w14:textId="1C367DCE" w:rsidR="004C46AB" w:rsidRPr="007565AC" w:rsidRDefault="00073694" w:rsidP="004C46AB">
      <w:pPr>
        <w:pStyle w:val="ListParagraph"/>
        <w:numPr>
          <w:ilvl w:val="0"/>
          <w:numId w:val="23"/>
        </w:numPr>
        <w:spacing w:line="240" w:lineRule="auto"/>
        <w:ind w:left="426"/>
        <w:jc w:val="both"/>
        <w:rPr>
          <w:lang w:val="en-GB"/>
        </w:rPr>
      </w:pPr>
      <w:r>
        <w:rPr>
          <w:lang w:val="en-GB"/>
        </w:rPr>
        <w:t>Gala dinner</w:t>
      </w:r>
      <w:r w:rsidR="004C46AB" w:rsidRPr="007565AC">
        <w:rPr>
          <w:lang w:val="en-GB"/>
        </w:rPr>
        <w:t xml:space="preserve"> </w:t>
      </w:r>
    </w:p>
    <w:p w14:paraId="14EC27C4" w14:textId="77777777" w:rsidR="004C46AB" w:rsidRPr="007565AC" w:rsidRDefault="004C46AB" w:rsidP="00992465">
      <w:pPr>
        <w:spacing w:line="240" w:lineRule="auto"/>
        <w:jc w:val="both"/>
        <w:rPr>
          <w:lang w:val="en-GB"/>
        </w:rPr>
      </w:pPr>
    </w:p>
    <w:p w14:paraId="42BE5282" w14:textId="2F71B14D" w:rsidR="004C46AB" w:rsidRDefault="004C46AB" w:rsidP="004C46AB">
      <w:pPr>
        <w:spacing w:line="240" w:lineRule="auto"/>
        <w:jc w:val="center"/>
        <w:rPr>
          <w:lang w:val="en-GB"/>
        </w:rPr>
      </w:pPr>
      <w:r w:rsidRPr="007565AC">
        <w:rPr>
          <w:b/>
          <w:bCs/>
          <w:lang w:val="en-GB"/>
        </w:rPr>
        <w:t xml:space="preserve">Early bird </w:t>
      </w:r>
      <w:r w:rsidRPr="007565AC">
        <w:rPr>
          <w:lang w:val="en-GB"/>
        </w:rPr>
        <w:t xml:space="preserve">registration </w:t>
      </w:r>
      <w:r w:rsidR="00272C6D">
        <w:rPr>
          <w:lang w:val="en-GB"/>
        </w:rPr>
        <w:t>is</w:t>
      </w:r>
      <w:r w:rsidRPr="007565AC">
        <w:rPr>
          <w:lang w:val="en-GB"/>
        </w:rPr>
        <w:t xml:space="preserve"> </w:t>
      </w:r>
      <w:r w:rsidR="00A11122">
        <w:rPr>
          <w:b/>
          <w:bCs/>
          <w:lang w:val="en-GB"/>
        </w:rPr>
        <w:t>15</w:t>
      </w:r>
      <w:r w:rsidR="00DE5928" w:rsidRPr="002E40E4">
        <w:rPr>
          <w:b/>
          <w:bCs/>
          <w:vertAlign w:val="superscript"/>
          <w:lang w:val="en-GB"/>
        </w:rPr>
        <w:t>th</w:t>
      </w:r>
      <w:r w:rsidR="00DE5928" w:rsidRPr="002E40E4">
        <w:rPr>
          <w:b/>
          <w:bCs/>
          <w:lang w:val="en-GB"/>
        </w:rPr>
        <w:t xml:space="preserve"> of June</w:t>
      </w:r>
    </w:p>
    <w:p w14:paraId="5665CE3B" w14:textId="77777777" w:rsidR="00140F9E" w:rsidRDefault="00140F9E" w:rsidP="004C46AB">
      <w:pPr>
        <w:spacing w:line="240" w:lineRule="auto"/>
        <w:jc w:val="center"/>
        <w:rPr>
          <w:lang w:val="en-GB"/>
        </w:rPr>
      </w:pPr>
    </w:p>
    <w:p w14:paraId="7F50086E" w14:textId="4C8BEF8C" w:rsidR="00140F9E" w:rsidRPr="007565AC" w:rsidRDefault="00140F9E" w:rsidP="00140F9E">
      <w:pPr>
        <w:spacing w:line="240" w:lineRule="auto"/>
        <w:jc w:val="center"/>
        <w:rPr>
          <w:lang w:val="en-GB"/>
        </w:rPr>
      </w:pPr>
      <w:r w:rsidRPr="00062C8A">
        <w:rPr>
          <w:b/>
          <w:lang w:val="en-GB"/>
        </w:rPr>
        <w:t>Final deadline</w:t>
      </w:r>
      <w:r w:rsidRPr="00062C8A">
        <w:rPr>
          <w:lang w:val="en-GB"/>
        </w:rPr>
        <w:t xml:space="preserve"> for registration is </w:t>
      </w:r>
      <w:r w:rsidR="00DE5928">
        <w:rPr>
          <w:b/>
          <w:lang w:val="en-GB"/>
        </w:rPr>
        <w:t>2</w:t>
      </w:r>
      <w:r w:rsidR="008F2336">
        <w:rPr>
          <w:b/>
          <w:lang w:val="en-GB"/>
        </w:rPr>
        <w:t>2</w:t>
      </w:r>
      <w:r w:rsidR="00032DCF" w:rsidRPr="00032DCF">
        <w:rPr>
          <w:b/>
          <w:vertAlign w:val="superscript"/>
          <w:lang w:val="en-GB"/>
        </w:rPr>
        <w:t>nd</w:t>
      </w:r>
      <w:r w:rsidR="00032DCF">
        <w:rPr>
          <w:b/>
          <w:lang w:val="en-GB"/>
        </w:rPr>
        <w:t xml:space="preserve"> </w:t>
      </w:r>
      <w:r w:rsidR="00DE5928">
        <w:rPr>
          <w:b/>
          <w:lang w:val="en-GB"/>
        </w:rPr>
        <w:t>of September</w:t>
      </w:r>
    </w:p>
    <w:p w14:paraId="1CF1B240" w14:textId="77777777" w:rsidR="00140F9E" w:rsidRPr="007565AC" w:rsidRDefault="00140F9E" w:rsidP="004C46AB">
      <w:pPr>
        <w:spacing w:line="240" w:lineRule="auto"/>
        <w:jc w:val="center"/>
        <w:rPr>
          <w:lang w:val="en-GB"/>
        </w:rPr>
      </w:pPr>
    </w:p>
    <w:p w14:paraId="5C056E18" w14:textId="6CDF6DDC" w:rsidR="004C46AB" w:rsidRDefault="004C46AB" w:rsidP="00992465">
      <w:pPr>
        <w:spacing w:line="240" w:lineRule="auto"/>
        <w:jc w:val="both"/>
        <w:rPr>
          <w:lang w:val="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737912" w:rsidRPr="00140F9E" w14:paraId="37DF8C56" w14:textId="77777777" w:rsidTr="00E67EC9">
        <w:tc>
          <w:tcPr>
            <w:tcW w:w="9063" w:type="dxa"/>
          </w:tcPr>
          <w:p w14:paraId="575D785E" w14:textId="77777777" w:rsidR="00737912" w:rsidRPr="00140F9E" w:rsidRDefault="00737912" w:rsidP="00737912">
            <w:pPr>
              <w:spacing w:line="240" w:lineRule="auto"/>
              <w:jc w:val="both"/>
              <w:rPr>
                <w:b/>
                <w:bCs/>
                <w:smallCaps/>
                <w:sz w:val="24"/>
                <w:szCs w:val="24"/>
                <w:lang w:val="en-GB"/>
              </w:rPr>
            </w:pPr>
            <w:r w:rsidRPr="00140F9E">
              <w:rPr>
                <w:b/>
                <w:bCs/>
                <w:smallCaps/>
                <w:sz w:val="24"/>
                <w:szCs w:val="24"/>
                <w:lang w:val="en-GB"/>
              </w:rPr>
              <w:t>Payment Details</w:t>
            </w:r>
          </w:p>
        </w:tc>
      </w:tr>
    </w:tbl>
    <w:p w14:paraId="39536EE5" w14:textId="2CB930C2" w:rsidR="00E27BD3" w:rsidRPr="008A1E91" w:rsidRDefault="00140F9E" w:rsidP="007A22C0">
      <w:pPr>
        <w:spacing w:before="120" w:after="120" w:line="240" w:lineRule="auto"/>
        <w:jc w:val="both"/>
        <w:rPr>
          <w:lang w:val="en-GB"/>
        </w:rPr>
      </w:pPr>
      <w:r w:rsidRPr="00140F9E">
        <w:rPr>
          <w:lang w:val="en-GB"/>
        </w:rPr>
        <w:t xml:space="preserve">Please transfer the total amount to the account </w:t>
      </w:r>
      <w:r w:rsidR="00BC2465">
        <w:rPr>
          <w:lang w:val="en-GB"/>
        </w:rPr>
        <w:t xml:space="preserve">indicated </w:t>
      </w:r>
      <w:r w:rsidR="00C7151A">
        <w:rPr>
          <w:lang w:val="en-GB"/>
        </w:rPr>
        <w:t>on the invoice you will receive after registration</w:t>
      </w:r>
      <w:r w:rsidRPr="00140F9E">
        <w:rPr>
          <w:lang w:val="en-GB"/>
        </w:rPr>
        <w:t>. The payment should be received as soon as possible but not later than</w:t>
      </w:r>
      <w:r w:rsidRPr="00140F9E">
        <w:rPr>
          <w:b/>
          <w:bCs/>
          <w:lang w:val="en-GB"/>
        </w:rPr>
        <w:t xml:space="preserve"> </w:t>
      </w:r>
      <w:r w:rsidR="00A11122">
        <w:rPr>
          <w:b/>
          <w:bCs/>
          <w:lang w:val="en-GB"/>
        </w:rPr>
        <w:t>30</w:t>
      </w:r>
      <w:r w:rsidR="000F6253" w:rsidRPr="000F6253">
        <w:rPr>
          <w:b/>
          <w:bCs/>
          <w:vertAlign w:val="superscript"/>
          <w:lang w:val="en-GB"/>
        </w:rPr>
        <w:t>th</w:t>
      </w:r>
      <w:r w:rsidR="000F6253">
        <w:rPr>
          <w:b/>
          <w:bCs/>
          <w:lang w:val="en-GB"/>
        </w:rPr>
        <w:t xml:space="preserve"> of Ju</w:t>
      </w:r>
      <w:r w:rsidR="00A11122">
        <w:rPr>
          <w:b/>
          <w:bCs/>
          <w:lang w:val="en-GB"/>
        </w:rPr>
        <w:t>ne</w:t>
      </w:r>
      <w:r w:rsidR="000F6253">
        <w:rPr>
          <w:b/>
          <w:bCs/>
          <w:lang w:val="en-GB"/>
        </w:rPr>
        <w:t xml:space="preserve"> (early bird) </w:t>
      </w:r>
      <w:r w:rsidR="00026DE4">
        <w:rPr>
          <w:b/>
          <w:bCs/>
          <w:lang w:val="en-GB"/>
        </w:rPr>
        <w:t xml:space="preserve">or </w:t>
      </w:r>
      <w:r w:rsidR="00E5459D">
        <w:rPr>
          <w:b/>
          <w:bCs/>
          <w:lang w:val="en-GB"/>
        </w:rPr>
        <w:t>29</w:t>
      </w:r>
      <w:r w:rsidR="00E5459D" w:rsidRPr="00E5459D">
        <w:rPr>
          <w:b/>
          <w:bCs/>
          <w:vertAlign w:val="superscript"/>
          <w:lang w:val="en-GB"/>
        </w:rPr>
        <w:t>th</w:t>
      </w:r>
      <w:r w:rsidR="00E5459D">
        <w:rPr>
          <w:b/>
          <w:bCs/>
          <w:lang w:val="en-GB"/>
        </w:rPr>
        <w:t xml:space="preserve"> of September (after early bird)</w:t>
      </w:r>
      <w:r w:rsidRPr="00140F9E">
        <w:rPr>
          <w:lang w:val="en-GB"/>
        </w:rPr>
        <w:t>.</w:t>
      </w:r>
      <w:r w:rsidR="00E27BD3" w:rsidRPr="008A1E91">
        <w:rPr>
          <w:lang w:val="en-GB"/>
        </w:rPr>
        <w:br w:type="page"/>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A51A69" w:rsidRPr="00140F9E" w14:paraId="47BEF1F5" w14:textId="77777777" w:rsidTr="00503FC5">
        <w:tc>
          <w:tcPr>
            <w:tcW w:w="9063" w:type="dxa"/>
          </w:tcPr>
          <w:p w14:paraId="64E1DBED" w14:textId="30188FDA" w:rsidR="00A51A69" w:rsidRPr="00140F9E" w:rsidRDefault="00655EAA" w:rsidP="00503FC5">
            <w:pPr>
              <w:spacing w:line="240" w:lineRule="auto"/>
              <w:jc w:val="both"/>
              <w:rPr>
                <w:b/>
                <w:bCs/>
                <w:smallCaps/>
                <w:sz w:val="24"/>
                <w:szCs w:val="24"/>
                <w:lang w:val="en-GB"/>
              </w:rPr>
            </w:pPr>
            <w:r>
              <w:rPr>
                <w:b/>
                <w:bCs/>
                <w:smallCaps/>
                <w:sz w:val="24"/>
                <w:szCs w:val="24"/>
                <w:lang w:val="en-GB"/>
              </w:rPr>
              <w:lastRenderedPageBreak/>
              <w:t>Refund Policy</w:t>
            </w:r>
          </w:p>
        </w:tc>
      </w:tr>
    </w:tbl>
    <w:p w14:paraId="1D10F056" w14:textId="77777777" w:rsidR="005A134B" w:rsidRDefault="005A134B" w:rsidP="00A51A69">
      <w:pPr>
        <w:spacing w:before="120" w:after="120" w:line="240" w:lineRule="auto"/>
        <w:jc w:val="both"/>
        <w:rPr>
          <w:lang w:val="en-GB"/>
        </w:rPr>
      </w:pPr>
      <w:r>
        <w:rPr>
          <w:lang w:val="en-GB"/>
        </w:rPr>
        <w:t>I</w:t>
      </w:r>
      <w:r w:rsidRPr="005A134B">
        <w:rPr>
          <w:lang w:val="en-GB"/>
        </w:rPr>
        <w:t>n case of cancellation by the participant:</w:t>
      </w:r>
    </w:p>
    <w:p w14:paraId="41894902" w14:textId="4764ADCC" w:rsidR="005A134B" w:rsidRDefault="005A134B" w:rsidP="005A134B">
      <w:pPr>
        <w:pStyle w:val="ListParagraph"/>
        <w:numPr>
          <w:ilvl w:val="0"/>
          <w:numId w:val="21"/>
        </w:numPr>
        <w:spacing w:line="240" w:lineRule="auto"/>
        <w:ind w:left="426"/>
        <w:jc w:val="both"/>
        <w:rPr>
          <w:lang w:val="en-GB"/>
        </w:rPr>
      </w:pPr>
      <w:r w:rsidRPr="005A134B">
        <w:rPr>
          <w:lang w:val="en-GB"/>
        </w:rPr>
        <w:t xml:space="preserve">100% </w:t>
      </w:r>
      <w:r w:rsidR="00833889">
        <w:rPr>
          <w:lang w:val="en-GB"/>
        </w:rPr>
        <w:t xml:space="preserve">refund </w:t>
      </w:r>
      <w:r w:rsidRPr="005A134B">
        <w:rPr>
          <w:lang w:val="en-GB"/>
        </w:rPr>
        <w:t xml:space="preserve">until </w:t>
      </w:r>
      <w:r>
        <w:rPr>
          <w:lang w:val="en-GB"/>
        </w:rPr>
        <w:t>31</w:t>
      </w:r>
      <w:r w:rsidRPr="005A134B">
        <w:rPr>
          <w:vertAlign w:val="superscript"/>
          <w:lang w:val="en-GB"/>
        </w:rPr>
        <w:t>st</w:t>
      </w:r>
      <w:r>
        <w:rPr>
          <w:lang w:val="en-GB"/>
        </w:rPr>
        <w:t xml:space="preserve"> of </w:t>
      </w:r>
      <w:r w:rsidRPr="005A134B">
        <w:rPr>
          <w:lang w:val="en-GB"/>
        </w:rPr>
        <w:t>August</w:t>
      </w:r>
    </w:p>
    <w:p w14:paraId="5187F973" w14:textId="1DE0D4C5" w:rsidR="008336F4" w:rsidRDefault="005A134B" w:rsidP="005A134B">
      <w:pPr>
        <w:pStyle w:val="ListParagraph"/>
        <w:numPr>
          <w:ilvl w:val="0"/>
          <w:numId w:val="21"/>
        </w:numPr>
        <w:spacing w:line="240" w:lineRule="auto"/>
        <w:ind w:left="426"/>
        <w:jc w:val="both"/>
        <w:rPr>
          <w:lang w:val="en-GB"/>
        </w:rPr>
      </w:pPr>
      <w:r w:rsidRPr="005A134B">
        <w:rPr>
          <w:lang w:val="en-GB"/>
        </w:rPr>
        <w:t xml:space="preserve">50% </w:t>
      </w:r>
      <w:r w:rsidR="00AF0F9D">
        <w:rPr>
          <w:lang w:val="en-GB"/>
        </w:rPr>
        <w:t xml:space="preserve">refund </w:t>
      </w:r>
      <w:r w:rsidRPr="005A134B">
        <w:rPr>
          <w:lang w:val="en-GB"/>
        </w:rPr>
        <w:t xml:space="preserve">until </w:t>
      </w:r>
      <w:r>
        <w:rPr>
          <w:lang w:val="en-GB"/>
        </w:rPr>
        <w:t>30</w:t>
      </w:r>
      <w:r w:rsidR="008336F4" w:rsidRPr="008336F4">
        <w:rPr>
          <w:vertAlign w:val="superscript"/>
          <w:lang w:val="en-GB"/>
        </w:rPr>
        <w:t>th</w:t>
      </w:r>
      <w:r w:rsidR="008336F4">
        <w:rPr>
          <w:lang w:val="en-GB"/>
        </w:rPr>
        <w:t xml:space="preserve"> of </w:t>
      </w:r>
      <w:r w:rsidRPr="005A134B">
        <w:rPr>
          <w:lang w:val="en-GB"/>
        </w:rPr>
        <w:t>September</w:t>
      </w:r>
    </w:p>
    <w:p w14:paraId="03551C33" w14:textId="0D726171" w:rsidR="00A51A69" w:rsidRPr="005A134B" w:rsidRDefault="005A134B" w:rsidP="005A134B">
      <w:pPr>
        <w:pStyle w:val="ListParagraph"/>
        <w:numPr>
          <w:ilvl w:val="0"/>
          <w:numId w:val="21"/>
        </w:numPr>
        <w:spacing w:line="240" w:lineRule="auto"/>
        <w:ind w:left="426"/>
        <w:jc w:val="both"/>
        <w:rPr>
          <w:lang w:val="en-GB"/>
        </w:rPr>
      </w:pPr>
      <w:r w:rsidRPr="005A134B">
        <w:rPr>
          <w:lang w:val="en-GB"/>
        </w:rPr>
        <w:t xml:space="preserve">0% </w:t>
      </w:r>
      <w:r w:rsidR="00AF0F9D">
        <w:rPr>
          <w:lang w:val="en-GB"/>
        </w:rPr>
        <w:t xml:space="preserve">refund </w:t>
      </w:r>
      <w:r w:rsidRPr="005A134B">
        <w:rPr>
          <w:lang w:val="en-GB"/>
        </w:rPr>
        <w:t>afterwards</w:t>
      </w:r>
      <w:r w:rsidR="008336F4">
        <w:rPr>
          <w:lang w:val="en-GB"/>
        </w:rPr>
        <w:t xml:space="preserve">, </w:t>
      </w:r>
      <w:r w:rsidRPr="005A134B">
        <w:rPr>
          <w:lang w:val="en-GB"/>
        </w:rPr>
        <w:t xml:space="preserve">but </w:t>
      </w:r>
      <w:r w:rsidR="00DE659B">
        <w:rPr>
          <w:lang w:val="en-GB"/>
        </w:rPr>
        <w:t xml:space="preserve">option </w:t>
      </w:r>
      <w:r w:rsidRPr="005A134B">
        <w:rPr>
          <w:lang w:val="en-GB"/>
        </w:rPr>
        <w:t xml:space="preserve">to change the name of </w:t>
      </w:r>
      <w:r w:rsidR="000D1C3C">
        <w:rPr>
          <w:lang w:val="en-GB"/>
        </w:rPr>
        <w:t>participant</w:t>
      </w:r>
      <w:r w:rsidR="00DE659B">
        <w:rPr>
          <w:lang w:val="en-GB"/>
        </w:rPr>
        <w:t xml:space="preserve"> offered</w:t>
      </w:r>
    </w:p>
    <w:p w14:paraId="0C814CCB" w14:textId="5C16976B" w:rsidR="0064689D" w:rsidRPr="00AF0F9D" w:rsidRDefault="0064689D" w:rsidP="00E27BD3">
      <w:pPr>
        <w:spacing w:before="120" w:line="240" w:lineRule="auto"/>
        <w:jc w:val="both"/>
        <w:rPr>
          <w:lang w:val="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9C1B18" w:rsidRPr="00117FD7" w14:paraId="47F14F84" w14:textId="77777777" w:rsidTr="007E3BEF">
        <w:tc>
          <w:tcPr>
            <w:tcW w:w="9063" w:type="dxa"/>
          </w:tcPr>
          <w:p w14:paraId="09CAE64A" w14:textId="498B3A1B" w:rsidR="009C1B18" w:rsidRPr="00117FD7" w:rsidRDefault="009C1B18" w:rsidP="007E3BEF">
            <w:pPr>
              <w:spacing w:line="240" w:lineRule="auto"/>
              <w:jc w:val="both"/>
              <w:rPr>
                <w:b/>
                <w:bCs/>
                <w:smallCaps/>
                <w:sz w:val="24"/>
                <w:szCs w:val="24"/>
                <w:lang w:val="en-GB"/>
              </w:rPr>
            </w:pPr>
            <w:r>
              <w:rPr>
                <w:b/>
                <w:bCs/>
                <w:smallCaps/>
                <w:sz w:val="24"/>
                <w:szCs w:val="24"/>
                <w:lang w:val="en-GB"/>
              </w:rPr>
              <w:t xml:space="preserve">Get </w:t>
            </w:r>
            <w:r w:rsidR="0043644E">
              <w:rPr>
                <w:b/>
                <w:bCs/>
                <w:smallCaps/>
                <w:sz w:val="24"/>
                <w:szCs w:val="24"/>
                <w:lang w:val="en-GB"/>
              </w:rPr>
              <w:t>T</w:t>
            </w:r>
            <w:r>
              <w:rPr>
                <w:b/>
                <w:bCs/>
                <w:smallCaps/>
                <w:sz w:val="24"/>
                <w:szCs w:val="24"/>
                <w:lang w:val="en-GB"/>
              </w:rPr>
              <w:t>ogether Event</w:t>
            </w:r>
          </w:p>
        </w:tc>
      </w:tr>
    </w:tbl>
    <w:p w14:paraId="30CB4147" w14:textId="2886FCB8" w:rsidR="00F56711" w:rsidRDefault="009C1B18" w:rsidP="00BC6801">
      <w:pPr>
        <w:spacing w:before="120" w:line="240" w:lineRule="auto"/>
        <w:jc w:val="both"/>
        <w:rPr>
          <w:lang w:val="en-GB"/>
        </w:rPr>
      </w:pPr>
      <w:r>
        <w:rPr>
          <w:lang w:val="en-GB"/>
        </w:rPr>
        <w:t>You are invited to join the welcome reception at Motel One</w:t>
      </w:r>
      <w:r w:rsidR="00701F40">
        <w:rPr>
          <w:lang w:val="en-GB"/>
        </w:rPr>
        <w:t xml:space="preserve"> </w:t>
      </w:r>
      <w:r>
        <w:rPr>
          <w:lang w:val="en-GB"/>
        </w:rPr>
        <w:t>on Tuesday evening</w:t>
      </w:r>
      <w:r w:rsidR="000B74CE">
        <w:rPr>
          <w:lang w:val="en-GB"/>
        </w:rPr>
        <w:t xml:space="preserve">        </w:t>
      </w:r>
      <w:r>
        <w:rPr>
          <w:lang w:val="en-GB"/>
        </w:rPr>
        <w:t>(</w:t>
      </w:r>
      <w:r w:rsidR="00701F40">
        <w:rPr>
          <w:lang w:val="en-GB"/>
        </w:rPr>
        <w:t>October 3</w:t>
      </w:r>
      <w:r w:rsidR="00701F40" w:rsidRPr="00701F40">
        <w:rPr>
          <w:vertAlign w:val="superscript"/>
          <w:lang w:val="en-GB"/>
        </w:rPr>
        <w:t>rd</w:t>
      </w:r>
      <w:r>
        <w:rPr>
          <w:lang w:val="en-GB"/>
        </w:rPr>
        <w:t>)</w:t>
      </w:r>
      <w:r w:rsidR="00BC6801">
        <w:rPr>
          <w:lang w:val="en-GB"/>
        </w:rPr>
        <w:t>.</w:t>
      </w:r>
    </w:p>
    <w:p w14:paraId="344C256D" w14:textId="77777777" w:rsidR="00BC6801" w:rsidRDefault="00BC6801" w:rsidP="00BC6801">
      <w:pPr>
        <w:spacing w:before="120" w:line="240" w:lineRule="auto"/>
        <w:jc w:val="both"/>
        <w:rPr>
          <w:lang w:val="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F56711" w:rsidRPr="00062C8A" w14:paraId="43B3958C" w14:textId="77777777" w:rsidTr="0010480D">
        <w:tc>
          <w:tcPr>
            <w:tcW w:w="9063" w:type="dxa"/>
          </w:tcPr>
          <w:p w14:paraId="18A66D16" w14:textId="5E33F13D" w:rsidR="00F56711" w:rsidRPr="00062C8A" w:rsidRDefault="00F56711" w:rsidP="0010480D">
            <w:pPr>
              <w:spacing w:line="240" w:lineRule="auto"/>
              <w:jc w:val="both"/>
              <w:rPr>
                <w:b/>
                <w:bCs/>
                <w:smallCaps/>
                <w:sz w:val="24"/>
                <w:szCs w:val="24"/>
                <w:lang w:val="en-GB"/>
              </w:rPr>
            </w:pPr>
            <w:r w:rsidRPr="00062C8A">
              <w:rPr>
                <w:b/>
                <w:bCs/>
                <w:smallCaps/>
                <w:sz w:val="24"/>
                <w:szCs w:val="24"/>
                <w:lang w:val="en-GB"/>
              </w:rPr>
              <w:t>Contact</w:t>
            </w:r>
          </w:p>
        </w:tc>
      </w:tr>
    </w:tbl>
    <w:p w14:paraId="7B105146" w14:textId="265FEB1A" w:rsidR="00062C8A" w:rsidRDefault="00E3347C" w:rsidP="00BC6801">
      <w:pPr>
        <w:spacing w:before="120" w:line="240" w:lineRule="auto"/>
        <w:jc w:val="both"/>
        <w:rPr>
          <w:lang w:val="en-GB"/>
        </w:rPr>
      </w:pPr>
      <w:r w:rsidRPr="00062C8A">
        <w:rPr>
          <w:lang w:val="en-GB"/>
        </w:rPr>
        <w:t>If you have a problem</w:t>
      </w:r>
      <w:r w:rsidR="00F56711" w:rsidRPr="00062C8A">
        <w:rPr>
          <w:lang w:val="en-GB"/>
        </w:rPr>
        <w:t xml:space="preserve"> in Brussels </w:t>
      </w:r>
      <w:r w:rsidRPr="00062C8A">
        <w:rPr>
          <w:lang w:val="en-GB"/>
        </w:rPr>
        <w:t xml:space="preserve">during the meeting </w:t>
      </w:r>
      <w:r w:rsidR="00F56711" w:rsidRPr="00062C8A">
        <w:rPr>
          <w:lang w:val="en-GB"/>
        </w:rPr>
        <w:t>you can get in touch with the NICC organizing staff using the following number : +32 47</w:t>
      </w:r>
      <w:r w:rsidR="00701F40" w:rsidRPr="00062C8A">
        <w:rPr>
          <w:lang w:val="en-GB"/>
        </w:rPr>
        <w:t>4 27 14 26</w:t>
      </w:r>
    </w:p>
    <w:p w14:paraId="48CB0E1A" w14:textId="77777777" w:rsidR="00BC6801" w:rsidRPr="00F56711" w:rsidRDefault="00BC6801" w:rsidP="00BC6801">
      <w:pPr>
        <w:spacing w:before="120" w:line="240" w:lineRule="auto"/>
        <w:jc w:val="both"/>
        <w:rPr>
          <w:lang w:val="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737912" w:rsidRPr="00117FD7" w14:paraId="411D2F8F" w14:textId="77777777" w:rsidTr="00E67EC9">
        <w:tc>
          <w:tcPr>
            <w:tcW w:w="9063" w:type="dxa"/>
          </w:tcPr>
          <w:p w14:paraId="3642F0D0" w14:textId="63F0FFC7" w:rsidR="00737912" w:rsidRPr="00117FD7" w:rsidRDefault="00737912" w:rsidP="00737912">
            <w:pPr>
              <w:spacing w:after="120" w:line="240" w:lineRule="auto"/>
              <w:jc w:val="both"/>
              <w:rPr>
                <w:b/>
                <w:bCs/>
                <w:smallCaps/>
                <w:sz w:val="24"/>
                <w:szCs w:val="24"/>
                <w:lang w:val="en-GB"/>
              </w:rPr>
            </w:pPr>
            <w:r w:rsidRPr="00117FD7">
              <w:rPr>
                <w:b/>
                <w:bCs/>
                <w:smallCaps/>
                <w:sz w:val="24"/>
                <w:szCs w:val="24"/>
                <w:lang w:val="en-GB"/>
              </w:rPr>
              <w:t>Hotel</w:t>
            </w:r>
            <w:r w:rsidR="00707276">
              <w:rPr>
                <w:b/>
                <w:bCs/>
                <w:smallCaps/>
                <w:sz w:val="24"/>
                <w:szCs w:val="24"/>
                <w:lang w:val="en-GB"/>
              </w:rPr>
              <w:t>s</w:t>
            </w:r>
          </w:p>
        </w:tc>
      </w:tr>
    </w:tbl>
    <w:p w14:paraId="42D590BC" w14:textId="77777777" w:rsidR="00BC6801" w:rsidRDefault="00F3448A" w:rsidP="00BC6801">
      <w:pPr>
        <w:spacing w:before="120" w:line="240" w:lineRule="auto"/>
        <w:jc w:val="both"/>
        <w:rPr>
          <w:lang w:val="en-GB"/>
        </w:rPr>
      </w:pPr>
      <w:r w:rsidRPr="007565AC">
        <w:rPr>
          <w:lang w:val="en-GB"/>
        </w:rPr>
        <w:t xml:space="preserve">There are many hotels in Brussels that can be easily found on usual booking platforms. </w:t>
      </w:r>
    </w:p>
    <w:p w14:paraId="7DE7CBAF" w14:textId="1643FC52" w:rsidR="00E02DA0" w:rsidRDefault="00F3448A" w:rsidP="00E02DA0">
      <w:pPr>
        <w:spacing w:before="120" w:after="120" w:line="240" w:lineRule="auto"/>
        <w:jc w:val="both"/>
        <w:rPr>
          <w:lang w:val="en-GB"/>
        </w:rPr>
      </w:pPr>
      <w:r w:rsidRPr="007565AC">
        <w:rPr>
          <w:lang w:val="en-GB"/>
        </w:rPr>
        <w:t xml:space="preserve">The organisers have made a special arrangement with </w:t>
      </w:r>
      <w:r w:rsidR="00560FB9">
        <w:rPr>
          <w:lang w:val="en-GB"/>
        </w:rPr>
        <w:t>three</w:t>
      </w:r>
      <w:r w:rsidR="007D11A3">
        <w:rPr>
          <w:lang w:val="en-GB"/>
        </w:rPr>
        <w:t xml:space="preserve"> hotels</w:t>
      </w:r>
      <w:r w:rsidR="00D4620E">
        <w:rPr>
          <w:lang w:val="en-GB"/>
        </w:rPr>
        <w:t>;</w:t>
      </w:r>
      <w:r w:rsidR="00F406A3">
        <w:rPr>
          <w:lang w:val="en-GB"/>
        </w:rPr>
        <w:t xml:space="preserve"> </w:t>
      </w:r>
      <w:r w:rsidR="003B26AB">
        <w:rPr>
          <w:lang w:val="en-GB"/>
        </w:rPr>
        <w:t>a</w:t>
      </w:r>
      <w:r w:rsidR="003B26AB" w:rsidRPr="003B26AB">
        <w:rPr>
          <w:lang w:val="en-GB"/>
        </w:rPr>
        <w:t xml:space="preserve"> sufficient number of rooms have been reserved, but </w:t>
      </w:r>
      <w:r w:rsidR="00500519">
        <w:rPr>
          <w:lang w:val="en-GB"/>
        </w:rPr>
        <w:t xml:space="preserve">only </w:t>
      </w:r>
      <w:r w:rsidR="003B26AB" w:rsidRPr="003B26AB">
        <w:rPr>
          <w:lang w:val="en-GB"/>
        </w:rPr>
        <w:t xml:space="preserve">guaranteed until </w:t>
      </w:r>
      <w:r w:rsidR="00070A6D">
        <w:rPr>
          <w:lang w:val="en-GB"/>
        </w:rPr>
        <w:t>03</w:t>
      </w:r>
      <w:r w:rsidR="00BE0F5D">
        <w:rPr>
          <w:lang w:val="en-GB"/>
        </w:rPr>
        <w:t>/08/2023</w:t>
      </w:r>
      <w:r w:rsidR="003B26AB" w:rsidRPr="003B26AB">
        <w:rPr>
          <w:lang w:val="en-GB"/>
        </w:rPr>
        <w:t xml:space="preserve">. </w:t>
      </w:r>
      <w:r w:rsidR="001155C2" w:rsidRPr="001155C2">
        <w:rPr>
          <w:lang w:val="en-GB"/>
        </w:rPr>
        <w:t>We recommend to make reservations quickly, as October is a busy month (trade fair)</w:t>
      </w:r>
      <w:r w:rsidR="00E67E53">
        <w:rPr>
          <w:lang w:val="en-GB"/>
        </w:rPr>
        <w:t xml:space="preserve"> in Brussels</w:t>
      </w:r>
      <w:r w:rsidR="001155C2">
        <w:rPr>
          <w:lang w:val="en-GB"/>
        </w:rPr>
        <w:t>. B</w:t>
      </w:r>
      <w:r w:rsidR="00F406A3">
        <w:rPr>
          <w:lang w:val="en-GB"/>
        </w:rPr>
        <w:t>elow is a summary table</w:t>
      </w:r>
      <w:r w:rsidR="007D11A3">
        <w:rPr>
          <w:lang w:val="en-GB"/>
        </w:rPr>
        <w:t>:</w:t>
      </w:r>
    </w:p>
    <w:tbl>
      <w:tblPr>
        <w:tblStyle w:val="TableGrid"/>
        <w:tblW w:w="10206" w:type="dxa"/>
        <w:tblInd w:w="-572" w:type="dxa"/>
        <w:tblLayout w:type="fixed"/>
        <w:tblLook w:val="04A0" w:firstRow="1" w:lastRow="0" w:firstColumn="1" w:lastColumn="0" w:noHBand="0" w:noVBand="1"/>
      </w:tblPr>
      <w:tblGrid>
        <w:gridCol w:w="993"/>
        <w:gridCol w:w="1417"/>
        <w:gridCol w:w="2268"/>
        <w:gridCol w:w="1985"/>
        <w:gridCol w:w="1984"/>
        <w:gridCol w:w="1559"/>
      </w:tblGrid>
      <w:tr w:rsidR="00334F83" w:rsidRPr="00334F83" w14:paraId="0A708A59" w14:textId="77777777" w:rsidTr="008A2ED2">
        <w:tc>
          <w:tcPr>
            <w:tcW w:w="993" w:type="dxa"/>
          </w:tcPr>
          <w:p w14:paraId="22A305D6" w14:textId="16176FCB" w:rsidR="00881F68" w:rsidRPr="00334F83" w:rsidRDefault="00881F68" w:rsidP="00765173">
            <w:pPr>
              <w:spacing w:after="120" w:line="240" w:lineRule="auto"/>
              <w:rPr>
                <w:sz w:val="16"/>
                <w:szCs w:val="16"/>
                <w:lang w:val="en-GB"/>
              </w:rPr>
            </w:pPr>
          </w:p>
        </w:tc>
        <w:tc>
          <w:tcPr>
            <w:tcW w:w="1417" w:type="dxa"/>
          </w:tcPr>
          <w:p w14:paraId="6323A7D3" w14:textId="0657F006" w:rsidR="00881F68" w:rsidRPr="005A3A75" w:rsidRDefault="00881F68" w:rsidP="00765173">
            <w:pPr>
              <w:spacing w:after="120" w:line="240" w:lineRule="auto"/>
              <w:rPr>
                <w:b/>
                <w:bCs/>
                <w:sz w:val="16"/>
                <w:szCs w:val="16"/>
                <w:lang w:val="en-GB"/>
              </w:rPr>
            </w:pPr>
            <w:r w:rsidRPr="005A3A75">
              <w:rPr>
                <w:b/>
                <w:bCs/>
                <w:sz w:val="16"/>
                <w:szCs w:val="16"/>
                <w:lang w:val="en-GB"/>
              </w:rPr>
              <w:t>Location</w:t>
            </w:r>
          </w:p>
        </w:tc>
        <w:tc>
          <w:tcPr>
            <w:tcW w:w="2268" w:type="dxa"/>
          </w:tcPr>
          <w:p w14:paraId="69EA359F" w14:textId="6532B679" w:rsidR="00881F68" w:rsidRPr="005A3A75" w:rsidRDefault="00881F68" w:rsidP="00765173">
            <w:pPr>
              <w:spacing w:after="120" w:line="240" w:lineRule="auto"/>
              <w:rPr>
                <w:b/>
                <w:bCs/>
                <w:sz w:val="16"/>
                <w:szCs w:val="16"/>
                <w:lang w:val="en-GB"/>
              </w:rPr>
            </w:pPr>
            <w:r w:rsidRPr="005A3A75">
              <w:rPr>
                <w:b/>
                <w:bCs/>
                <w:sz w:val="16"/>
                <w:szCs w:val="16"/>
                <w:lang w:val="en-GB"/>
              </w:rPr>
              <w:t>Rate (3 nights</w:t>
            </w:r>
            <w:r w:rsidR="000D46C4" w:rsidRPr="005A3A75">
              <w:rPr>
                <w:b/>
                <w:bCs/>
                <w:sz w:val="16"/>
                <w:szCs w:val="16"/>
                <w:lang w:val="en-GB"/>
              </w:rPr>
              <w:t xml:space="preserve"> single occupancy, </w:t>
            </w:r>
            <w:r w:rsidR="00A859B5" w:rsidRPr="005A3A75">
              <w:rPr>
                <w:b/>
                <w:bCs/>
                <w:sz w:val="16"/>
                <w:szCs w:val="16"/>
                <w:lang w:val="en-GB"/>
              </w:rPr>
              <w:t>breakfast and</w:t>
            </w:r>
            <w:r w:rsidRPr="005A3A75">
              <w:rPr>
                <w:b/>
                <w:bCs/>
                <w:sz w:val="16"/>
                <w:szCs w:val="16"/>
                <w:lang w:val="en-GB"/>
              </w:rPr>
              <w:t xml:space="preserve"> city taxes included)</w:t>
            </w:r>
          </w:p>
        </w:tc>
        <w:tc>
          <w:tcPr>
            <w:tcW w:w="1985" w:type="dxa"/>
          </w:tcPr>
          <w:p w14:paraId="061B3D52" w14:textId="05AA84B7" w:rsidR="00881F68" w:rsidRPr="005A3A75" w:rsidRDefault="00AC4378" w:rsidP="00765173">
            <w:pPr>
              <w:spacing w:after="120" w:line="240" w:lineRule="auto"/>
              <w:rPr>
                <w:b/>
                <w:bCs/>
                <w:sz w:val="16"/>
                <w:szCs w:val="16"/>
                <w:lang w:val="en-GB"/>
              </w:rPr>
            </w:pPr>
            <w:r w:rsidRPr="005A3A75">
              <w:rPr>
                <w:b/>
                <w:bCs/>
                <w:sz w:val="16"/>
                <w:szCs w:val="16"/>
                <w:lang w:val="en-GB"/>
              </w:rPr>
              <w:t>Registration deadline with guaranteed rate</w:t>
            </w:r>
          </w:p>
        </w:tc>
        <w:tc>
          <w:tcPr>
            <w:tcW w:w="1984" w:type="dxa"/>
          </w:tcPr>
          <w:p w14:paraId="76E8D821" w14:textId="77777777" w:rsidR="00881F68" w:rsidRPr="005A3A75" w:rsidRDefault="00881F68" w:rsidP="00765173">
            <w:pPr>
              <w:spacing w:after="120" w:line="240" w:lineRule="auto"/>
              <w:rPr>
                <w:b/>
                <w:bCs/>
                <w:sz w:val="16"/>
                <w:szCs w:val="16"/>
                <w:lang w:val="en-GB"/>
              </w:rPr>
            </w:pPr>
            <w:r w:rsidRPr="005A3A75">
              <w:rPr>
                <w:b/>
                <w:bCs/>
                <w:sz w:val="16"/>
                <w:szCs w:val="16"/>
                <w:lang w:val="en-GB"/>
              </w:rPr>
              <w:t>Registration</w:t>
            </w:r>
          </w:p>
        </w:tc>
        <w:tc>
          <w:tcPr>
            <w:tcW w:w="1559" w:type="dxa"/>
          </w:tcPr>
          <w:p w14:paraId="59180B26" w14:textId="674C81EF" w:rsidR="00881F68" w:rsidRPr="005A3A75" w:rsidRDefault="00881F68" w:rsidP="00765173">
            <w:pPr>
              <w:spacing w:after="120" w:line="240" w:lineRule="auto"/>
              <w:rPr>
                <w:b/>
                <w:bCs/>
                <w:sz w:val="16"/>
                <w:szCs w:val="16"/>
                <w:lang w:val="en-GB"/>
              </w:rPr>
            </w:pPr>
            <w:r w:rsidRPr="005A3A75">
              <w:rPr>
                <w:b/>
                <w:bCs/>
                <w:sz w:val="16"/>
                <w:szCs w:val="16"/>
                <w:lang w:val="en-GB"/>
              </w:rPr>
              <w:t>Cancellation policy</w:t>
            </w:r>
          </w:p>
        </w:tc>
      </w:tr>
      <w:tr w:rsidR="00334F83" w:rsidRPr="00334F83" w14:paraId="2CEA7036" w14:textId="77777777" w:rsidTr="008A2ED2">
        <w:tc>
          <w:tcPr>
            <w:tcW w:w="993" w:type="dxa"/>
          </w:tcPr>
          <w:p w14:paraId="1A782E22" w14:textId="5502CCD2" w:rsidR="00881F68" w:rsidRPr="00815852" w:rsidRDefault="00881F68" w:rsidP="00765173">
            <w:pPr>
              <w:spacing w:after="120" w:line="240" w:lineRule="auto"/>
              <w:rPr>
                <w:b/>
                <w:bCs/>
                <w:sz w:val="16"/>
                <w:szCs w:val="16"/>
                <w:lang w:val="en-GB"/>
              </w:rPr>
            </w:pPr>
            <w:r w:rsidRPr="00815852">
              <w:rPr>
                <w:b/>
                <w:bCs/>
                <w:sz w:val="16"/>
                <w:szCs w:val="16"/>
                <w:lang w:val="en-GB"/>
              </w:rPr>
              <w:t>Motel One</w:t>
            </w:r>
            <w:r w:rsidR="0041253D" w:rsidRPr="00815852">
              <w:rPr>
                <w:b/>
                <w:bCs/>
                <w:sz w:val="16"/>
                <w:szCs w:val="16"/>
                <w:lang w:val="en-GB"/>
              </w:rPr>
              <w:t xml:space="preserve"> Brussels</w:t>
            </w:r>
          </w:p>
        </w:tc>
        <w:tc>
          <w:tcPr>
            <w:tcW w:w="1417" w:type="dxa"/>
          </w:tcPr>
          <w:p w14:paraId="0F8E91DE" w14:textId="23C6028F" w:rsidR="005A3A75" w:rsidRPr="00334F83" w:rsidRDefault="00881F68" w:rsidP="00765173">
            <w:pPr>
              <w:spacing w:after="120" w:line="240" w:lineRule="auto"/>
              <w:rPr>
                <w:sz w:val="16"/>
                <w:szCs w:val="16"/>
              </w:rPr>
            </w:pPr>
            <w:r w:rsidRPr="00334F83">
              <w:rPr>
                <w:sz w:val="16"/>
                <w:szCs w:val="16"/>
              </w:rPr>
              <w:t>Rue Royale 120</w:t>
            </w:r>
            <w:r w:rsidR="008A2ED2">
              <w:rPr>
                <w:sz w:val="16"/>
                <w:szCs w:val="16"/>
              </w:rPr>
              <w:br/>
            </w:r>
            <w:r w:rsidRPr="00334F83">
              <w:rPr>
                <w:sz w:val="16"/>
                <w:szCs w:val="16"/>
              </w:rPr>
              <w:t>1000 Brussels</w:t>
            </w:r>
            <w:r w:rsidR="008A2ED2">
              <w:rPr>
                <w:sz w:val="16"/>
                <w:szCs w:val="16"/>
              </w:rPr>
              <w:br/>
            </w:r>
            <w:r w:rsidR="00345EC4" w:rsidRPr="00334F83">
              <w:rPr>
                <w:sz w:val="16"/>
                <w:szCs w:val="16"/>
              </w:rPr>
              <w:t>(10min walk)</w:t>
            </w:r>
            <w:r w:rsidR="005A3A75">
              <w:rPr>
                <w:sz w:val="16"/>
                <w:szCs w:val="16"/>
              </w:rPr>
              <w:br/>
            </w:r>
          </w:p>
        </w:tc>
        <w:tc>
          <w:tcPr>
            <w:tcW w:w="2268" w:type="dxa"/>
          </w:tcPr>
          <w:p w14:paraId="6B7E9802" w14:textId="746DF624" w:rsidR="00881F68" w:rsidRPr="00334F83" w:rsidRDefault="008B728C" w:rsidP="00765173">
            <w:pPr>
              <w:spacing w:after="120" w:line="240" w:lineRule="auto"/>
              <w:rPr>
                <w:sz w:val="16"/>
                <w:szCs w:val="16"/>
                <w:lang w:val="en-GB"/>
              </w:rPr>
            </w:pPr>
            <w:r w:rsidRPr="00334F83">
              <w:rPr>
                <w:sz w:val="16"/>
                <w:szCs w:val="16"/>
                <w:lang w:val="en-GB"/>
              </w:rPr>
              <w:t>€ 417.42</w:t>
            </w:r>
          </w:p>
        </w:tc>
        <w:tc>
          <w:tcPr>
            <w:tcW w:w="1985" w:type="dxa"/>
          </w:tcPr>
          <w:p w14:paraId="2C73618D" w14:textId="09C8EE76" w:rsidR="00881F68" w:rsidRPr="00334F83" w:rsidRDefault="001F5850" w:rsidP="00765173">
            <w:pPr>
              <w:spacing w:after="120" w:line="240" w:lineRule="auto"/>
              <w:rPr>
                <w:sz w:val="16"/>
                <w:szCs w:val="16"/>
                <w:lang w:val="en-GB"/>
              </w:rPr>
            </w:pPr>
            <w:r w:rsidRPr="00334F83">
              <w:rPr>
                <w:sz w:val="16"/>
                <w:szCs w:val="16"/>
                <w:lang w:val="en-GB"/>
              </w:rPr>
              <w:t>21/08/23</w:t>
            </w:r>
          </w:p>
        </w:tc>
        <w:tc>
          <w:tcPr>
            <w:tcW w:w="1984" w:type="dxa"/>
          </w:tcPr>
          <w:p w14:paraId="0747B3D2" w14:textId="5BAA9868" w:rsidR="00881F68" w:rsidRPr="00334F83" w:rsidRDefault="00334F83" w:rsidP="00765173">
            <w:pPr>
              <w:spacing w:after="120" w:line="240" w:lineRule="auto"/>
              <w:rPr>
                <w:sz w:val="16"/>
                <w:szCs w:val="16"/>
                <w:lang w:val="en-GB"/>
              </w:rPr>
            </w:pPr>
            <w:r>
              <w:rPr>
                <w:sz w:val="16"/>
                <w:szCs w:val="16"/>
                <w:lang w:val="en-GB"/>
              </w:rPr>
              <w:t>R</w:t>
            </w:r>
            <w:r w:rsidR="00881F68" w:rsidRPr="00334F83">
              <w:rPr>
                <w:sz w:val="16"/>
                <w:szCs w:val="16"/>
                <w:lang w:val="en-GB"/>
              </w:rPr>
              <w:t>eservation form</w:t>
            </w:r>
          </w:p>
        </w:tc>
        <w:tc>
          <w:tcPr>
            <w:tcW w:w="1559" w:type="dxa"/>
          </w:tcPr>
          <w:p w14:paraId="729A84ED" w14:textId="661D6955" w:rsidR="00881F68" w:rsidRPr="00334F83" w:rsidRDefault="006F4BCB" w:rsidP="00765173">
            <w:pPr>
              <w:spacing w:after="120" w:line="240" w:lineRule="auto"/>
              <w:rPr>
                <w:sz w:val="16"/>
                <w:szCs w:val="16"/>
                <w:lang w:val="en-GB"/>
              </w:rPr>
            </w:pPr>
            <w:r w:rsidRPr="00334F83">
              <w:rPr>
                <w:sz w:val="16"/>
                <w:szCs w:val="16"/>
                <w:lang w:val="en-GB"/>
              </w:rPr>
              <w:t>Free of charge before 03/10/23</w:t>
            </w:r>
          </w:p>
        </w:tc>
      </w:tr>
      <w:tr w:rsidR="00334F83" w:rsidRPr="00334F83" w14:paraId="6F9B5DA2" w14:textId="77777777" w:rsidTr="008A2ED2">
        <w:tc>
          <w:tcPr>
            <w:tcW w:w="993" w:type="dxa"/>
          </w:tcPr>
          <w:p w14:paraId="38DF81B0" w14:textId="67C7821B" w:rsidR="00881F68" w:rsidRPr="00815852" w:rsidRDefault="00881F68" w:rsidP="00765173">
            <w:pPr>
              <w:spacing w:after="120" w:line="240" w:lineRule="auto"/>
              <w:rPr>
                <w:b/>
                <w:bCs/>
                <w:sz w:val="16"/>
                <w:szCs w:val="16"/>
                <w:lang w:val="en-GB"/>
              </w:rPr>
            </w:pPr>
            <w:r w:rsidRPr="00815852">
              <w:rPr>
                <w:b/>
                <w:bCs/>
                <w:sz w:val="16"/>
                <w:szCs w:val="16"/>
                <w:lang w:val="en-GB"/>
              </w:rPr>
              <w:t>Ibis Brussels City Centre</w:t>
            </w:r>
          </w:p>
        </w:tc>
        <w:tc>
          <w:tcPr>
            <w:tcW w:w="1417" w:type="dxa"/>
          </w:tcPr>
          <w:p w14:paraId="717F0E02" w14:textId="7E5CEF34" w:rsidR="00881F68" w:rsidRPr="00334F83" w:rsidRDefault="00881F68" w:rsidP="00765173">
            <w:pPr>
              <w:spacing w:after="120" w:line="240" w:lineRule="auto"/>
              <w:rPr>
                <w:sz w:val="16"/>
                <w:szCs w:val="16"/>
              </w:rPr>
            </w:pPr>
            <w:r w:rsidRPr="00334F83">
              <w:rPr>
                <w:sz w:val="16"/>
                <w:szCs w:val="16"/>
              </w:rPr>
              <w:t>Rue Joseph Plateau 2</w:t>
            </w:r>
            <w:r w:rsidR="005A3A75">
              <w:rPr>
                <w:sz w:val="16"/>
                <w:szCs w:val="16"/>
              </w:rPr>
              <w:br/>
            </w:r>
            <w:r w:rsidRPr="00334F83">
              <w:rPr>
                <w:sz w:val="16"/>
                <w:szCs w:val="16"/>
              </w:rPr>
              <w:t>1000 Brussels</w:t>
            </w:r>
            <w:r w:rsidR="008A2ED2">
              <w:rPr>
                <w:sz w:val="16"/>
                <w:szCs w:val="16"/>
              </w:rPr>
              <w:br/>
            </w:r>
            <w:r w:rsidR="00334F83" w:rsidRPr="00334F83">
              <w:rPr>
                <w:sz w:val="16"/>
                <w:szCs w:val="16"/>
              </w:rPr>
              <w:t>(20min walk)</w:t>
            </w:r>
            <w:r w:rsidR="005A3A75">
              <w:rPr>
                <w:sz w:val="16"/>
                <w:szCs w:val="16"/>
              </w:rPr>
              <w:br/>
            </w:r>
          </w:p>
        </w:tc>
        <w:tc>
          <w:tcPr>
            <w:tcW w:w="2268" w:type="dxa"/>
          </w:tcPr>
          <w:p w14:paraId="32495119" w14:textId="1FE37401" w:rsidR="00881F68" w:rsidRPr="00334F83" w:rsidRDefault="00881F68" w:rsidP="00765173">
            <w:pPr>
              <w:spacing w:after="120" w:line="240" w:lineRule="auto"/>
              <w:rPr>
                <w:sz w:val="16"/>
                <w:szCs w:val="16"/>
                <w:lang w:val="en-GB"/>
              </w:rPr>
            </w:pPr>
            <w:r w:rsidRPr="00334F83">
              <w:rPr>
                <w:sz w:val="16"/>
                <w:szCs w:val="16"/>
                <w:lang w:val="en-GB"/>
              </w:rPr>
              <w:t>€ 551.72</w:t>
            </w:r>
          </w:p>
        </w:tc>
        <w:tc>
          <w:tcPr>
            <w:tcW w:w="1985" w:type="dxa"/>
          </w:tcPr>
          <w:p w14:paraId="216C94DC" w14:textId="573BC0E4" w:rsidR="00881F68" w:rsidRPr="00334F83" w:rsidRDefault="00C53D2B" w:rsidP="00765173">
            <w:pPr>
              <w:spacing w:after="120" w:line="240" w:lineRule="auto"/>
              <w:rPr>
                <w:sz w:val="16"/>
                <w:szCs w:val="16"/>
                <w:lang w:val="en-GB"/>
              </w:rPr>
            </w:pPr>
            <w:r w:rsidRPr="00334F83">
              <w:rPr>
                <w:sz w:val="16"/>
                <w:szCs w:val="16"/>
                <w:lang w:val="en-GB"/>
              </w:rPr>
              <w:t>18</w:t>
            </w:r>
            <w:r w:rsidR="00881F68" w:rsidRPr="00334F83">
              <w:rPr>
                <w:sz w:val="16"/>
                <w:szCs w:val="16"/>
                <w:lang w:val="en-GB"/>
              </w:rPr>
              <w:t>/08/23</w:t>
            </w:r>
          </w:p>
        </w:tc>
        <w:tc>
          <w:tcPr>
            <w:tcW w:w="1984" w:type="dxa"/>
          </w:tcPr>
          <w:p w14:paraId="16881C92" w14:textId="03CE05E4" w:rsidR="00881F68" w:rsidRPr="00334F83" w:rsidRDefault="00334F83" w:rsidP="00765173">
            <w:pPr>
              <w:spacing w:after="120" w:line="240" w:lineRule="auto"/>
              <w:rPr>
                <w:sz w:val="16"/>
                <w:szCs w:val="16"/>
                <w:lang w:val="en-GB"/>
              </w:rPr>
            </w:pPr>
            <w:r>
              <w:rPr>
                <w:sz w:val="16"/>
                <w:szCs w:val="16"/>
                <w:lang w:val="en-GB"/>
              </w:rPr>
              <w:t>R</w:t>
            </w:r>
            <w:r w:rsidR="00A35B10" w:rsidRPr="00334F83">
              <w:rPr>
                <w:sz w:val="16"/>
                <w:szCs w:val="16"/>
                <w:lang w:val="en-GB"/>
              </w:rPr>
              <w:t>eservation form</w:t>
            </w:r>
          </w:p>
        </w:tc>
        <w:tc>
          <w:tcPr>
            <w:tcW w:w="1559" w:type="dxa"/>
          </w:tcPr>
          <w:p w14:paraId="41B8F4FD" w14:textId="318573BC" w:rsidR="00881F68" w:rsidRPr="00334F83" w:rsidRDefault="006F4BCB" w:rsidP="00765173">
            <w:pPr>
              <w:spacing w:after="120" w:line="240" w:lineRule="auto"/>
              <w:rPr>
                <w:sz w:val="16"/>
                <w:szCs w:val="16"/>
                <w:lang w:val="en-GB"/>
              </w:rPr>
            </w:pPr>
            <w:r w:rsidRPr="00334F83">
              <w:rPr>
                <w:sz w:val="16"/>
                <w:szCs w:val="16"/>
                <w:lang w:val="en-GB"/>
              </w:rPr>
              <w:t>Free of charge before 30/09/23</w:t>
            </w:r>
          </w:p>
        </w:tc>
      </w:tr>
      <w:tr w:rsidR="00334F83" w:rsidRPr="00334F83" w14:paraId="0984F4E6" w14:textId="77777777" w:rsidTr="008A2ED2">
        <w:tc>
          <w:tcPr>
            <w:tcW w:w="993" w:type="dxa"/>
          </w:tcPr>
          <w:p w14:paraId="4D870E2A" w14:textId="602FEB51" w:rsidR="00EF354A" w:rsidRPr="00815852" w:rsidRDefault="00EF354A" w:rsidP="00765173">
            <w:pPr>
              <w:spacing w:after="120" w:line="240" w:lineRule="auto"/>
              <w:rPr>
                <w:b/>
                <w:bCs/>
                <w:sz w:val="16"/>
                <w:szCs w:val="16"/>
                <w:lang w:val="en-GB"/>
              </w:rPr>
            </w:pPr>
            <w:r w:rsidRPr="00815852">
              <w:rPr>
                <w:b/>
                <w:bCs/>
                <w:sz w:val="16"/>
                <w:szCs w:val="16"/>
                <w:lang w:val="en-GB"/>
              </w:rPr>
              <w:t xml:space="preserve">Thon Hotel </w:t>
            </w:r>
            <w:r w:rsidR="009E478A" w:rsidRPr="00815852">
              <w:rPr>
                <w:b/>
                <w:bCs/>
                <w:sz w:val="16"/>
                <w:szCs w:val="16"/>
                <w:lang w:val="en-GB"/>
              </w:rPr>
              <w:t>Brussels City Centre</w:t>
            </w:r>
          </w:p>
        </w:tc>
        <w:tc>
          <w:tcPr>
            <w:tcW w:w="1417" w:type="dxa"/>
          </w:tcPr>
          <w:p w14:paraId="513751B9" w14:textId="2753945C" w:rsidR="00EF354A" w:rsidRPr="00334F83" w:rsidRDefault="00EB436A" w:rsidP="00765173">
            <w:pPr>
              <w:spacing w:after="120" w:line="240" w:lineRule="auto"/>
              <w:rPr>
                <w:sz w:val="16"/>
                <w:szCs w:val="16"/>
              </w:rPr>
            </w:pPr>
            <w:r w:rsidRPr="00334F83">
              <w:rPr>
                <w:sz w:val="16"/>
                <w:szCs w:val="16"/>
              </w:rPr>
              <w:t>Avenue du Boulevard 17</w:t>
            </w:r>
            <w:r w:rsidR="005A3A75">
              <w:rPr>
                <w:sz w:val="16"/>
                <w:szCs w:val="16"/>
              </w:rPr>
              <w:br/>
            </w:r>
            <w:r w:rsidRPr="00334F83">
              <w:rPr>
                <w:sz w:val="16"/>
                <w:szCs w:val="16"/>
              </w:rPr>
              <w:t>1210 Brussels</w:t>
            </w:r>
            <w:r w:rsidR="005A3A75">
              <w:rPr>
                <w:sz w:val="16"/>
                <w:szCs w:val="16"/>
              </w:rPr>
              <w:br/>
            </w:r>
            <w:r w:rsidR="003F1770" w:rsidRPr="00334F83">
              <w:rPr>
                <w:sz w:val="16"/>
                <w:szCs w:val="16"/>
              </w:rPr>
              <w:t>(10min walk)</w:t>
            </w:r>
          </w:p>
        </w:tc>
        <w:tc>
          <w:tcPr>
            <w:tcW w:w="2268" w:type="dxa"/>
          </w:tcPr>
          <w:p w14:paraId="524718B2" w14:textId="43136E9F" w:rsidR="00EF354A" w:rsidRPr="00334F83" w:rsidRDefault="00891E4A" w:rsidP="00765173">
            <w:pPr>
              <w:spacing w:after="120" w:line="240" w:lineRule="auto"/>
              <w:rPr>
                <w:sz w:val="16"/>
                <w:szCs w:val="16"/>
                <w:lang w:val="en-GB"/>
              </w:rPr>
            </w:pPr>
            <w:r w:rsidRPr="00334F83">
              <w:rPr>
                <w:sz w:val="16"/>
                <w:szCs w:val="16"/>
                <w:lang w:val="en-GB"/>
              </w:rPr>
              <w:t>€ 522.72</w:t>
            </w:r>
          </w:p>
        </w:tc>
        <w:tc>
          <w:tcPr>
            <w:tcW w:w="1985" w:type="dxa"/>
          </w:tcPr>
          <w:p w14:paraId="0C8B537D" w14:textId="6B3F84A9" w:rsidR="00EF354A" w:rsidRPr="00334F83" w:rsidRDefault="005211C0" w:rsidP="00765173">
            <w:pPr>
              <w:spacing w:after="120" w:line="240" w:lineRule="auto"/>
              <w:rPr>
                <w:sz w:val="16"/>
                <w:szCs w:val="16"/>
                <w:lang w:val="en-GB"/>
              </w:rPr>
            </w:pPr>
            <w:r w:rsidRPr="00334F83">
              <w:rPr>
                <w:sz w:val="16"/>
                <w:szCs w:val="16"/>
                <w:lang w:val="en-GB"/>
              </w:rPr>
              <w:t>05/</w:t>
            </w:r>
            <w:r w:rsidR="00500519">
              <w:rPr>
                <w:sz w:val="16"/>
                <w:szCs w:val="16"/>
                <w:lang w:val="en-GB"/>
              </w:rPr>
              <w:t>09</w:t>
            </w:r>
            <w:r w:rsidRPr="00334F83">
              <w:rPr>
                <w:sz w:val="16"/>
                <w:szCs w:val="16"/>
                <w:lang w:val="en-GB"/>
              </w:rPr>
              <w:t>/23</w:t>
            </w:r>
          </w:p>
        </w:tc>
        <w:tc>
          <w:tcPr>
            <w:tcW w:w="1984" w:type="dxa"/>
          </w:tcPr>
          <w:p w14:paraId="580E8853" w14:textId="6881C85E" w:rsidR="00EF354A" w:rsidRPr="00334F83" w:rsidRDefault="004B75A1" w:rsidP="00765173">
            <w:pPr>
              <w:spacing w:after="120" w:line="240" w:lineRule="auto"/>
              <w:rPr>
                <w:sz w:val="16"/>
                <w:szCs w:val="16"/>
                <w:lang w:val="en-GB"/>
              </w:rPr>
            </w:pPr>
            <w:hyperlink r:id="rId16" w:history="1">
              <w:r w:rsidR="0044450E" w:rsidRPr="00AC7914">
                <w:rPr>
                  <w:rStyle w:val="Hyperlink"/>
                  <w:sz w:val="16"/>
                  <w:szCs w:val="16"/>
                  <w:lang w:val="en-GB"/>
                </w:rPr>
                <w:t>https://www.thonhotels.com/event/annual-meeting-enfsi-firearmsgsr-2023-brussels-belgium/</w:t>
              </w:r>
            </w:hyperlink>
          </w:p>
        </w:tc>
        <w:tc>
          <w:tcPr>
            <w:tcW w:w="1559" w:type="dxa"/>
          </w:tcPr>
          <w:p w14:paraId="4090AE8C" w14:textId="5612B949" w:rsidR="00EF354A" w:rsidRPr="00334F83" w:rsidRDefault="005211C0" w:rsidP="00765173">
            <w:pPr>
              <w:spacing w:after="120" w:line="240" w:lineRule="auto"/>
              <w:rPr>
                <w:sz w:val="16"/>
                <w:szCs w:val="16"/>
                <w:lang w:val="en-GB"/>
              </w:rPr>
            </w:pPr>
            <w:r w:rsidRPr="00334F83">
              <w:rPr>
                <w:sz w:val="16"/>
                <w:szCs w:val="16"/>
                <w:lang w:val="en-GB"/>
              </w:rPr>
              <w:t xml:space="preserve">Free of charge before </w:t>
            </w:r>
            <w:r w:rsidR="00A15702" w:rsidRPr="00334F83">
              <w:rPr>
                <w:sz w:val="16"/>
                <w:szCs w:val="16"/>
                <w:lang w:val="en-GB"/>
              </w:rPr>
              <w:t>29/09/23</w:t>
            </w:r>
          </w:p>
        </w:tc>
      </w:tr>
    </w:tbl>
    <w:p w14:paraId="12E27988" w14:textId="77777777" w:rsidR="002D3722" w:rsidRDefault="002D3722" w:rsidP="007565AC">
      <w:pPr>
        <w:spacing w:after="120" w:line="240" w:lineRule="auto"/>
        <w:jc w:val="both"/>
        <w:rPr>
          <w:lang w:val="en-GB"/>
        </w:rPr>
      </w:pPr>
    </w:p>
    <w:p w14:paraId="7C77A6A8" w14:textId="38A2FBB7" w:rsidR="007565AC" w:rsidRPr="00737912" w:rsidRDefault="00F3448A" w:rsidP="007565AC">
      <w:pPr>
        <w:spacing w:after="120" w:line="240" w:lineRule="auto"/>
        <w:jc w:val="both"/>
        <w:rPr>
          <w:lang w:val="en-GB"/>
        </w:rPr>
      </w:pPr>
      <w:r w:rsidRPr="00737912">
        <w:rPr>
          <w:b/>
          <w:bCs/>
          <w:iCs/>
          <w:lang w:val="en-GB"/>
        </w:rPr>
        <w:t>Please book th</w:t>
      </w:r>
      <w:r w:rsidRPr="00F946AE">
        <w:rPr>
          <w:b/>
          <w:bCs/>
          <w:iCs/>
          <w:lang w:val="en-GB"/>
        </w:rPr>
        <w:t xml:space="preserve">e discounted room rate directly with the hotel </w:t>
      </w:r>
      <w:r w:rsidR="00C45011" w:rsidRPr="00F946AE">
        <w:rPr>
          <w:b/>
          <w:bCs/>
          <w:iCs/>
          <w:lang w:val="en-GB"/>
        </w:rPr>
        <w:t>using the form</w:t>
      </w:r>
      <w:r w:rsidR="00A92B59" w:rsidRPr="00F946AE">
        <w:rPr>
          <w:b/>
          <w:bCs/>
          <w:iCs/>
          <w:lang w:val="en-GB"/>
        </w:rPr>
        <w:t>s</w:t>
      </w:r>
      <w:r w:rsidR="00C45011" w:rsidRPr="00F946AE">
        <w:rPr>
          <w:b/>
          <w:bCs/>
          <w:iCs/>
          <w:lang w:val="en-GB"/>
        </w:rPr>
        <w:t xml:space="preserve"> attached to the email containing this</w:t>
      </w:r>
      <w:r w:rsidR="00AC53C1" w:rsidRPr="00F946AE">
        <w:rPr>
          <w:b/>
          <w:bCs/>
          <w:iCs/>
          <w:lang w:val="en-GB"/>
        </w:rPr>
        <w:t xml:space="preserve"> invitation</w:t>
      </w:r>
      <w:r w:rsidR="00A92B59" w:rsidRPr="00F946AE">
        <w:rPr>
          <w:b/>
          <w:bCs/>
          <w:iCs/>
          <w:lang w:val="en-GB"/>
        </w:rPr>
        <w:t xml:space="preserve"> (Motel One and Ibis) </w:t>
      </w:r>
      <w:r w:rsidR="00DF32EC" w:rsidRPr="00F946AE">
        <w:rPr>
          <w:b/>
          <w:bCs/>
          <w:iCs/>
          <w:lang w:val="en-GB"/>
        </w:rPr>
        <w:t>or on internet (Thon</w:t>
      </w:r>
      <w:r w:rsidR="00F946AE" w:rsidRPr="00F946AE">
        <w:rPr>
          <w:b/>
          <w:bCs/>
          <w:iCs/>
          <w:lang w:val="en-GB"/>
        </w:rPr>
        <w:t>)</w:t>
      </w:r>
      <w:r w:rsidRPr="00F946AE">
        <w:rPr>
          <w:b/>
          <w:bCs/>
          <w:iCs/>
          <w:lang w:val="en-GB"/>
        </w:rPr>
        <w:t>.</w:t>
      </w:r>
      <w:r w:rsidRPr="00737912">
        <w:rPr>
          <w:b/>
          <w:bCs/>
          <w:iCs/>
          <w:lang w:val="en-GB"/>
        </w:rPr>
        <w:t xml:space="preserve"> </w:t>
      </w:r>
    </w:p>
    <w:p w14:paraId="0889A7EE" w14:textId="3E54AA90" w:rsidR="00F3448A" w:rsidRDefault="00F3448A" w:rsidP="00E02DA0">
      <w:pPr>
        <w:spacing w:after="120" w:line="240" w:lineRule="auto"/>
        <w:jc w:val="both"/>
        <w:rPr>
          <w:lang w:val="en-GB"/>
        </w:rPr>
      </w:pPr>
      <w:r w:rsidRPr="007565AC">
        <w:rPr>
          <w:lang w:val="en-GB"/>
        </w:rPr>
        <w:t xml:space="preserve">The discounted rooms will be assigned on a basis of </w:t>
      </w:r>
      <w:r w:rsidR="007565AC" w:rsidRPr="007565AC">
        <w:rPr>
          <w:lang w:val="en-GB"/>
        </w:rPr>
        <w:t>‘</w:t>
      </w:r>
      <w:r w:rsidRPr="007565AC">
        <w:rPr>
          <w:lang w:val="en-GB"/>
        </w:rPr>
        <w:t>first come, first serve</w:t>
      </w:r>
      <w:r w:rsidR="007565AC" w:rsidRPr="007565AC">
        <w:rPr>
          <w:lang w:val="en-GB"/>
        </w:rPr>
        <w:t>’</w:t>
      </w:r>
      <w:r w:rsidRPr="007565AC">
        <w:rPr>
          <w:lang w:val="en-GB"/>
        </w:rPr>
        <w:t>.</w:t>
      </w:r>
      <w:r w:rsidR="006D0DD9" w:rsidRPr="006D0DD9">
        <w:rPr>
          <w:lang w:val="en-GB"/>
        </w:rPr>
        <w:t xml:space="preserve"> The organising committee cannot be held responsible for any problems in the hotel reservation process.</w:t>
      </w:r>
    </w:p>
    <w:sectPr w:rsidR="00F3448A" w:rsidSect="0068204B">
      <w:headerReference w:type="default" r:id="rId17"/>
      <w:footerReference w:type="default" r:id="rId18"/>
      <w:pgSz w:w="11907" w:h="16840" w:code="9"/>
      <w:pgMar w:top="1417" w:right="1417" w:bottom="1417" w:left="1417" w:header="850"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FDCF" w14:textId="77777777" w:rsidR="00275967" w:rsidRDefault="00275967">
      <w:r>
        <w:separator/>
      </w:r>
    </w:p>
  </w:endnote>
  <w:endnote w:type="continuationSeparator" w:id="0">
    <w:p w14:paraId="254EA767" w14:textId="77777777" w:rsidR="00275967" w:rsidRDefault="0027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rutiger 45 Light">
    <w:altName w:val="Segoe U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de 128">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E57E" w14:textId="77777777" w:rsidR="00C16F80" w:rsidRPr="004611F5" w:rsidRDefault="00C16F80" w:rsidP="004611F5">
    <w:pPr>
      <w:pStyle w:val="Footer"/>
      <w:rPr>
        <w:sz w:val="20"/>
      </w:rPr>
    </w:pPr>
    <w:r w:rsidRPr="004611F5">
      <w:rPr>
        <w:rStyle w:val="PageNumber"/>
        <w:sz w:val="20"/>
      </w:rPr>
      <w:tab/>
    </w:r>
  </w:p>
  <w:tbl>
    <w:tblPr>
      <w:tblW w:w="9185" w:type="dxa"/>
      <w:tblLook w:val="01E0" w:firstRow="1" w:lastRow="1" w:firstColumn="1" w:lastColumn="1" w:noHBand="0" w:noVBand="0"/>
    </w:tblPr>
    <w:tblGrid>
      <w:gridCol w:w="5245"/>
      <w:gridCol w:w="3940"/>
    </w:tblGrid>
    <w:tr w:rsidR="00C16F80" w:rsidRPr="002C03D9" w14:paraId="0372686B" w14:textId="77777777" w:rsidTr="006442FA">
      <w:tc>
        <w:tcPr>
          <w:tcW w:w="2855" w:type="pct"/>
          <w:shd w:val="clear" w:color="auto" w:fill="FFFFFF"/>
          <w:tcMar>
            <w:left w:w="57" w:type="dxa"/>
            <w:right w:w="57" w:type="dxa"/>
          </w:tcMar>
          <w:vAlign w:val="center"/>
        </w:tcPr>
        <w:p w14:paraId="49750BB5" w14:textId="77777777" w:rsidR="00C16F80" w:rsidRPr="009D558C" w:rsidRDefault="009E6121" w:rsidP="00800B42">
          <w:pPr>
            <w:pStyle w:val="FooterLetter"/>
            <w:tabs>
              <w:tab w:val="clear" w:pos="3612"/>
              <w:tab w:val="right" w:pos="3402"/>
            </w:tabs>
            <w:spacing w:before="20"/>
            <w:rPr>
              <w:sz w:val="18"/>
            </w:rPr>
          </w:pPr>
          <w:r>
            <w:rPr>
              <w:noProof/>
              <w:lang w:val="en-GB" w:eastAsia="en-GB"/>
            </w:rPr>
            <w:drawing>
              <wp:anchor distT="0" distB="0" distL="114300" distR="114300" simplePos="0" relativeHeight="251657216" behindDoc="0" locked="0" layoutInCell="1" allowOverlap="0" wp14:anchorId="664954C2" wp14:editId="26457137">
                <wp:simplePos x="0" y="0"/>
                <wp:positionH relativeFrom="page">
                  <wp:posOffset>311785</wp:posOffset>
                </wp:positionH>
                <wp:positionV relativeFrom="page">
                  <wp:posOffset>10052685</wp:posOffset>
                </wp:positionV>
                <wp:extent cx="1709420" cy="358775"/>
                <wp:effectExtent l="0" t="0" r="5080" b="3175"/>
                <wp:wrapNone/>
                <wp:docPr id="4" name="Picture 78" descr="Description: spf_just_q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scription: spf_just_q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587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0" wp14:anchorId="5115238C" wp14:editId="33018029">
                <wp:simplePos x="0" y="0"/>
                <wp:positionH relativeFrom="page">
                  <wp:posOffset>6859905</wp:posOffset>
                </wp:positionH>
                <wp:positionV relativeFrom="page">
                  <wp:posOffset>10096500</wp:posOffset>
                </wp:positionV>
                <wp:extent cx="393065" cy="273685"/>
                <wp:effectExtent l="0" t="0" r="6985" b="0"/>
                <wp:wrapNone/>
                <wp:docPr id="3" name="Picture 79" descr="Description: CMYK_BASIC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escription: CMYK_BASIC 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065" cy="273685"/>
                        </a:xfrm>
                        <a:prstGeom prst="rect">
                          <a:avLst/>
                        </a:prstGeom>
                        <a:noFill/>
                      </pic:spPr>
                    </pic:pic>
                  </a:graphicData>
                </a:graphic>
                <wp14:sizeRelH relativeFrom="page">
                  <wp14:pctWidth>0</wp14:pctWidth>
                </wp14:sizeRelH>
                <wp14:sizeRelV relativeFrom="page">
                  <wp14:pctHeight>0</wp14:pctHeight>
                </wp14:sizeRelV>
              </wp:anchor>
            </w:drawing>
          </w:r>
          <w:r w:rsidR="006442FA" w:rsidRPr="009D558C">
            <w:rPr>
              <w:sz w:val="18"/>
            </w:rPr>
            <w:t>NICC-INCC Vilvoordsesteenweg 100  –  1120 Brussels</w:t>
          </w:r>
        </w:p>
        <w:p w14:paraId="2A4EFF30" w14:textId="408F1288" w:rsidR="00C16F80" w:rsidRPr="009D558C" w:rsidRDefault="006442FA" w:rsidP="00800B42">
          <w:pPr>
            <w:pStyle w:val="FooterLetter"/>
            <w:tabs>
              <w:tab w:val="clear" w:pos="3612"/>
              <w:tab w:val="right" w:pos="3402"/>
            </w:tabs>
            <w:spacing w:before="20"/>
            <w:rPr>
              <w:sz w:val="18"/>
            </w:rPr>
          </w:pPr>
          <w:r w:rsidRPr="009D558C">
            <w:rPr>
              <w:sz w:val="18"/>
              <w:u w:val="single"/>
            </w:rPr>
            <w:t>Contact</w:t>
          </w:r>
          <w:r w:rsidR="00EF7EBD" w:rsidRPr="009D558C">
            <w:rPr>
              <w:sz w:val="18"/>
            </w:rPr>
            <w:t xml:space="preserve">: </w:t>
          </w:r>
          <w:r w:rsidR="00840A65" w:rsidRPr="009D558C">
            <w:rPr>
              <w:sz w:val="18"/>
            </w:rPr>
            <w:t>Sébastien CHARLES</w:t>
          </w:r>
          <w:r w:rsidR="00EF7EBD" w:rsidRPr="009D558C">
            <w:rPr>
              <w:sz w:val="18"/>
            </w:rPr>
            <w:t xml:space="preserve"> +32 243 46 </w:t>
          </w:r>
          <w:r w:rsidR="00840A65" w:rsidRPr="009D558C">
            <w:rPr>
              <w:sz w:val="18"/>
            </w:rPr>
            <w:t>40</w:t>
          </w:r>
        </w:p>
        <w:p w14:paraId="33A0A583" w14:textId="77777777" w:rsidR="00C16F80" w:rsidRPr="00800B42" w:rsidRDefault="00C16F80" w:rsidP="006442FA">
          <w:pPr>
            <w:pStyle w:val="FooterLetter"/>
            <w:tabs>
              <w:tab w:val="clear" w:pos="3612"/>
              <w:tab w:val="right" w:pos="3402"/>
            </w:tabs>
            <w:spacing w:before="20"/>
            <w:rPr>
              <w:sz w:val="18"/>
              <w:lang w:val="nl-BE"/>
            </w:rPr>
          </w:pPr>
          <w:r w:rsidRPr="00800B42">
            <w:rPr>
              <w:sz w:val="18"/>
              <w:lang w:val="nl-BE"/>
            </w:rPr>
            <w:t>Pag</w:t>
          </w:r>
          <w:r w:rsidR="006442FA">
            <w:rPr>
              <w:sz w:val="18"/>
              <w:lang w:val="nl-BE"/>
            </w:rPr>
            <w:t>e</w:t>
          </w:r>
          <w:r w:rsidRPr="00800B42">
            <w:rPr>
              <w:sz w:val="18"/>
              <w:lang w:val="nl-BE"/>
            </w:rPr>
            <w:t xml:space="preserve"> </w:t>
          </w:r>
          <w:r w:rsidRPr="00800B42">
            <w:rPr>
              <w:sz w:val="18"/>
              <w:lang w:val="nl-BE"/>
            </w:rPr>
            <w:fldChar w:fldCharType="begin"/>
          </w:r>
          <w:r w:rsidRPr="00800B42">
            <w:rPr>
              <w:sz w:val="18"/>
              <w:lang w:val="nl-BE"/>
            </w:rPr>
            <w:instrText xml:space="preserve"> PAGE </w:instrText>
          </w:r>
          <w:r w:rsidRPr="00800B42">
            <w:rPr>
              <w:sz w:val="18"/>
              <w:lang w:val="nl-BE"/>
            </w:rPr>
            <w:fldChar w:fldCharType="separate"/>
          </w:r>
          <w:r w:rsidR="002C6E68">
            <w:rPr>
              <w:noProof/>
              <w:sz w:val="18"/>
              <w:lang w:val="nl-BE"/>
            </w:rPr>
            <w:t>4</w:t>
          </w:r>
          <w:r w:rsidRPr="00800B42">
            <w:rPr>
              <w:sz w:val="18"/>
              <w:lang w:val="nl-BE"/>
            </w:rPr>
            <w:fldChar w:fldCharType="end"/>
          </w:r>
          <w:r w:rsidRPr="00800B42">
            <w:rPr>
              <w:sz w:val="18"/>
              <w:lang w:val="nl-BE"/>
            </w:rPr>
            <w:t>/</w:t>
          </w:r>
          <w:r w:rsidRPr="00800B42">
            <w:rPr>
              <w:sz w:val="18"/>
              <w:lang w:val="nl-BE"/>
            </w:rPr>
            <w:fldChar w:fldCharType="begin"/>
          </w:r>
          <w:r w:rsidRPr="00800B42">
            <w:rPr>
              <w:sz w:val="18"/>
              <w:lang w:val="nl-BE"/>
            </w:rPr>
            <w:instrText xml:space="preserve"> NUMPAGES </w:instrText>
          </w:r>
          <w:r w:rsidRPr="00800B42">
            <w:rPr>
              <w:sz w:val="18"/>
              <w:lang w:val="nl-BE"/>
            </w:rPr>
            <w:fldChar w:fldCharType="separate"/>
          </w:r>
          <w:r w:rsidR="002C6E68">
            <w:rPr>
              <w:noProof/>
              <w:sz w:val="18"/>
              <w:lang w:val="nl-BE"/>
            </w:rPr>
            <w:t>6</w:t>
          </w:r>
          <w:r w:rsidRPr="00800B42">
            <w:rPr>
              <w:sz w:val="18"/>
              <w:lang w:val="nl-BE"/>
            </w:rPr>
            <w:fldChar w:fldCharType="end"/>
          </w:r>
        </w:p>
      </w:tc>
      <w:tc>
        <w:tcPr>
          <w:tcW w:w="2145" w:type="pct"/>
          <w:shd w:val="clear" w:color="auto" w:fill="FFFFFF"/>
          <w:tcMar>
            <w:left w:w="57" w:type="dxa"/>
            <w:right w:w="57" w:type="dxa"/>
          </w:tcMar>
          <w:vAlign w:val="bottom"/>
        </w:tcPr>
        <w:p w14:paraId="34FA5A99" w14:textId="77BC72C0" w:rsidR="00C16F80" w:rsidRPr="00800B42" w:rsidRDefault="00FC3916" w:rsidP="00800B42">
          <w:pPr>
            <w:pStyle w:val="FooterLetter"/>
            <w:spacing w:before="20"/>
            <w:jc w:val="right"/>
            <w:rPr>
              <w:lang w:val="nl-BE"/>
            </w:rPr>
          </w:pPr>
          <w:r w:rsidRPr="00183FE7">
            <w:rPr>
              <w:noProof/>
              <w:lang w:val="en-GB" w:eastAsia="en-GB"/>
            </w:rPr>
            <w:drawing>
              <wp:inline distT="0" distB="0" distL="0" distR="0" wp14:anchorId="138B2AC9" wp14:editId="5CF51E62">
                <wp:extent cx="1959929" cy="409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PF-BE_Small_F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959929" cy="409575"/>
                        </a:xfrm>
                        <a:prstGeom prst="rect">
                          <a:avLst/>
                        </a:prstGeom>
                        <a:noFill/>
                        <a:ln>
                          <a:noFill/>
                        </a:ln>
                      </pic:spPr>
                    </pic:pic>
                  </a:graphicData>
                </a:graphic>
              </wp:inline>
            </w:drawing>
          </w:r>
        </w:p>
      </w:tc>
    </w:tr>
  </w:tbl>
  <w:p w14:paraId="571C7343" w14:textId="77777777" w:rsidR="00C16F80" w:rsidRDefault="00C16F80" w:rsidP="00682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E3011" w14:textId="77777777" w:rsidR="00275967" w:rsidRDefault="00275967">
      <w:r>
        <w:separator/>
      </w:r>
    </w:p>
  </w:footnote>
  <w:footnote w:type="continuationSeparator" w:id="0">
    <w:p w14:paraId="7BFD2F46" w14:textId="77777777" w:rsidR="00275967" w:rsidRDefault="00275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6" w:space="0" w:color="505050"/>
      </w:tblBorders>
      <w:tblLook w:val="01E0" w:firstRow="1" w:lastRow="1" w:firstColumn="1" w:lastColumn="1" w:noHBand="0" w:noVBand="0"/>
    </w:tblPr>
    <w:tblGrid>
      <w:gridCol w:w="1737"/>
      <w:gridCol w:w="7336"/>
    </w:tblGrid>
    <w:tr w:rsidR="00C16F80" w:rsidRPr="00BE31BE" w14:paraId="7169A186" w14:textId="77777777" w:rsidTr="00800B42">
      <w:trPr>
        <w:trHeight w:val="709"/>
      </w:trPr>
      <w:tc>
        <w:tcPr>
          <w:tcW w:w="957" w:type="pct"/>
          <w:tcBorders>
            <w:bottom w:val="single" w:sz="6" w:space="0" w:color="505050"/>
          </w:tcBorders>
          <w:shd w:val="clear" w:color="auto" w:fill="FFFFFF"/>
          <w:tcMar>
            <w:top w:w="0" w:type="dxa"/>
            <w:left w:w="57" w:type="dxa"/>
            <w:bottom w:w="28" w:type="dxa"/>
            <w:right w:w="57" w:type="dxa"/>
          </w:tcMar>
          <w:vAlign w:val="center"/>
        </w:tcPr>
        <w:p w14:paraId="01131BCA" w14:textId="77777777" w:rsidR="00C16F80" w:rsidRPr="00800B42" w:rsidRDefault="009E6121" w:rsidP="00800B42">
          <w:pPr>
            <w:spacing w:before="20" w:after="20"/>
            <w:rPr>
              <w:b/>
              <w:color w:val="505050"/>
              <w:sz w:val="18"/>
              <w:szCs w:val="18"/>
              <w:lang w:val="nl-BE"/>
            </w:rPr>
          </w:pPr>
          <w:r>
            <w:rPr>
              <w:b/>
              <w:noProof/>
              <w:color w:val="505050"/>
              <w:sz w:val="18"/>
              <w:szCs w:val="18"/>
              <w:lang w:val="en-GB" w:eastAsia="en-GB"/>
            </w:rPr>
            <w:drawing>
              <wp:inline distT="0" distB="0" distL="0" distR="0" wp14:anchorId="2284EB2F" wp14:editId="603F3A19">
                <wp:extent cx="863600" cy="365760"/>
                <wp:effectExtent l="0" t="0" r="0" b="0"/>
                <wp:docPr id="1" name="Picture 1" descr="Description: C:\Users\ibuys\Desktop\new logo\Logo_NICC-k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ibuys\Desktop\new logo\Logo_NICC-kleu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65760"/>
                        </a:xfrm>
                        <a:prstGeom prst="rect">
                          <a:avLst/>
                        </a:prstGeom>
                        <a:noFill/>
                        <a:ln>
                          <a:noFill/>
                        </a:ln>
                      </pic:spPr>
                    </pic:pic>
                  </a:graphicData>
                </a:graphic>
              </wp:inline>
            </w:drawing>
          </w:r>
        </w:p>
      </w:tc>
      <w:tc>
        <w:tcPr>
          <w:tcW w:w="4043" w:type="pct"/>
          <w:tcBorders>
            <w:bottom w:val="single" w:sz="6" w:space="0" w:color="505050"/>
          </w:tcBorders>
          <w:shd w:val="clear" w:color="auto" w:fill="FFFFFF"/>
          <w:tcMar>
            <w:left w:w="57" w:type="dxa"/>
            <w:right w:w="57" w:type="dxa"/>
          </w:tcMar>
          <w:vAlign w:val="bottom"/>
        </w:tcPr>
        <w:p w14:paraId="551DC05D" w14:textId="00C863F2" w:rsidR="00C16F80" w:rsidRPr="00800B42" w:rsidRDefault="001B7C30" w:rsidP="00800B42">
          <w:pPr>
            <w:spacing w:before="20" w:after="20"/>
            <w:jc w:val="right"/>
            <w:rPr>
              <w:color w:val="505050"/>
              <w:sz w:val="18"/>
              <w:szCs w:val="18"/>
              <w:lang w:val="nl-BE"/>
            </w:rPr>
          </w:pPr>
          <w:r>
            <w:rPr>
              <w:noProof/>
              <w:color w:val="505050"/>
              <w:sz w:val="18"/>
              <w:szCs w:val="18"/>
              <w:lang w:val="nl-BE"/>
            </w:rPr>
            <w:drawing>
              <wp:inline distT="0" distB="0" distL="0" distR="0" wp14:anchorId="22AEE70D" wp14:editId="39099F85">
                <wp:extent cx="836439" cy="900000"/>
                <wp:effectExtent l="0" t="0" r="1905" b="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a:blip r:embed="rId2"/>
                        <a:stretch>
                          <a:fillRect/>
                        </a:stretch>
                      </pic:blipFill>
                      <pic:spPr>
                        <a:xfrm>
                          <a:off x="0" y="0"/>
                          <a:ext cx="836439" cy="900000"/>
                        </a:xfrm>
                        <a:prstGeom prst="rect">
                          <a:avLst/>
                        </a:prstGeom>
                      </pic:spPr>
                    </pic:pic>
                  </a:graphicData>
                </a:graphic>
              </wp:inline>
            </w:drawing>
          </w:r>
        </w:p>
      </w:tc>
    </w:tr>
  </w:tbl>
  <w:p w14:paraId="7C669301" w14:textId="77777777" w:rsidR="00C16F80" w:rsidRPr="00BE31BE" w:rsidRDefault="00C16F80" w:rsidP="00973FCF">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514"/>
    <w:multiLevelType w:val="multilevel"/>
    <w:tmpl w:val="A052EAAE"/>
    <w:styleLink w:val="StyleBoulet"/>
    <w:lvl w:ilvl="0">
      <w:start w:val="1"/>
      <w:numFmt w:val="bullet"/>
      <w:lvlText w:val="●"/>
      <w:lvlJc w:val="left"/>
      <w:pPr>
        <w:tabs>
          <w:tab w:val="num" w:pos="357"/>
        </w:tabs>
        <w:ind w:left="357" w:hanging="357"/>
      </w:pPr>
      <w:rPr>
        <w:rFonts w:ascii="Arial" w:hAnsi="Arial" w:hint="default"/>
      </w:rPr>
    </w:lvl>
    <w:lvl w:ilvl="1">
      <w:start w:val="1"/>
      <w:numFmt w:val="bullet"/>
      <w:lvlText w:val="○"/>
      <w:lvlJc w:val="left"/>
      <w:pPr>
        <w:tabs>
          <w:tab w:val="num" w:pos="720"/>
        </w:tabs>
        <w:ind w:left="720" w:hanging="363"/>
      </w:pPr>
      <w:rPr>
        <w:rFonts w:ascii="Arial" w:hAnsi="Arial" w:hint="default"/>
      </w:rPr>
    </w:lvl>
    <w:lvl w:ilvl="2">
      <w:start w:val="1"/>
      <w:numFmt w:val="bullet"/>
      <w:lvlText w:val="►"/>
      <w:lvlJc w:val="left"/>
      <w:pPr>
        <w:tabs>
          <w:tab w:val="num" w:pos="1077"/>
        </w:tabs>
        <w:ind w:left="1077" w:hanging="357"/>
      </w:pPr>
      <w:rPr>
        <w:rFonts w:ascii="Arial Unicode MS" w:eastAsia="Arial Unicode MS" w:hAnsi="Arial Unicode MS" w:hint="eastAsia"/>
      </w:rPr>
    </w:lvl>
    <w:lvl w:ilvl="3">
      <w:start w:val="1"/>
      <w:numFmt w:val="bullet"/>
      <w:lvlText w:val="▻"/>
      <w:lvlJc w:val="left"/>
      <w:pPr>
        <w:tabs>
          <w:tab w:val="num" w:pos="1440"/>
        </w:tabs>
        <w:ind w:left="1440" w:hanging="363"/>
      </w:pPr>
      <w:rPr>
        <w:rFonts w:ascii="Arial Unicode MS" w:eastAsia="Arial Unicode MS" w:hAnsi="Arial Unicode MS" w:hint="eastAsia"/>
      </w:rPr>
    </w:lvl>
    <w:lvl w:ilvl="4">
      <w:start w:val="1"/>
      <w:numFmt w:val="bullet"/>
      <w:lvlText w:val="▪"/>
      <w:lvlJc w:val="left"/>
      <w:pPr>
        <w:tabs>
          <w:tab w:val="num" w:pos="1797"/>
        </w:tabs>
        <w:ind w:left="1797" w:hanging="357"/>
      </w:pPr>
      <w:rPr>
        <w:rFonts w:ascii="Arial" w:hAnsi="Arial" w:hint="default"/>
      </w:rPr>
    </w:lvl>
    <w:lvl w:ilvl="5">
      <w:start w:val="1"/>
      <w:numFmt w:val="bullet"/>
      <w:lvlText w:val="▫"/>
      <w:lvlJc w:val="left"/>
      <w:pPr>
        <w:tabs>
          <w:tab w:val="num" w:pos="2160"/>
        </w:tabs>
        <w:ind w:left="2160" w:hanging="363"/>
      </w:pPr>
      <w:rPr>
        <w:rFonts w:ascii="Arial" w:hAnsi="Arial" w:hint="default"/>
      </w:rPr>
    </w:lvl>
    <w:lvl w:ilvl="6">
      <w:start w:val="1"/>
      <w:numFmt w:val="bullet"/>
      <w:lvlText w:val="-"/>
      <w:lvlJc w:val="left"/>
      <w:pPr>
        <w:tabs>
          <w:tab w:val="num" w:pos="2517"/>
        </w:tabs>
        <w:ind w:left="2517" w:hanging="357"/>
      </w:pPr>
      <w:rPr>
        <w:rFonts w:ascii="Verdana" w:hAnsi="Verdana" w:hint="default"/>
      </w:rPr>
    </w:lvl>
    <w:lvl w:ilvl="7">
      <w:start w:val="1"/>
      <w:numFmt w:val="bullet"/>
      <w:lvlText w:val="›"/>
      <w:lvlJc w:val="left"/>
      <w:pPr>
        <w:tabs>
          <w:tab w:val="num" w:pos="2880"/>
        </w:tabs>
        <w:ind w:left="2880" w:hanging="363"/>
      </w:pPr>
      <w:rPr>
        <w:rFonts w:ascii="Verdana" w:hAnsi="Verdana" w:hint="default"/>
      </w:rPr>
    </w:lvl>
    <w:lvl w:ilvl="8">
      <w:start w:val="1"/>
      <w:numFmt w:val="bullet"/>
      <w:lvlText w:val="◊"/>
      <w:lvlJc w:val="left"/>
      <w:pPr>
        <w:tabs>
          <w:tab w:val="num" w:pos="3238"/>
        </w:tabs>
        <w:ind w:left="3238" w:hanging="358"/>
      </w:pPr>
      <w:rPr>
        <w:rFonts w:ascii="Verdana" w:hAnsi="Verdana" w:hint="default"/>
        <w:sz w:val="16"/>
      </w:rPr>
    </w:lvl>
  </w:abstractNum>
  <w:abstractNum w:abstractNumId="1" w15:restartNumberingAfterBreak="0">
    <w:nsid w:val="09A707DE"/>
    <w:multiLevelType w:val="hybridMultilevel"/>
    <w:tmpl w:val="F47E353A"/>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2A0356"/>
    <w:multiLevelType w:val="hybridMultilevel"/>
    <w:tmpl w:val="7B1C6C0C"/>
    <w:lvl w:ilvl="0" w:tplc="62D85E7E">
      <w:numFmt w:val="bullet"/>
      <w:lvlText w:val="-"/>
      <w:lvlJc w:val="left"/>
      <w:pPr>
        <w:tabs>
          <w:tab w:val="num" w:pos="720"/>
        </w:tabs>
        <w:ind w:left="720" w:hanging="360"/>
      </w:pPr>
      <w:rPr>
        <w:rFonts w:ascii="Verdana" w:eastAsia="SimSun" w:hAnsi="Verdan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D150846"/>
    <w:multiLevelType w:val="hybridMultilevel"/>
    <w:tmpl w:val="1482407A"/>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72CA9"/>
    <w:multiLevelType w:val="hybridMultilevel"/>
    <w:tmpl w:val="1EC4B8E4"/>
    <w:lvl w:ilvl="0" w:tplc="55CCFAD2">
      <w:start w:val="1"/>
      <w:numFmt w:val="bullet"/>
      <w:lvlText w:val="-"/>
      <w:lvlJc w:val="left"/>
      <w:pPr>
        <w:ind w:left="720" w:hanging="360"/>
      </w:pPr>
      <w:rPr>
        <w:rFonts w:ascii="Verdana" w:hAnsi="Verdan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924B97"/>
    <w:multiLevelType w:val="singleLevel"/>
    <w:tmpl w:val="36B4EEAE"/>
    <w:lvl w:ilvl="0">
      <w:start w:val="765"/>
      <w:numFmt w:val="bullet"/>
      <w:lvlText w:val="-"/>
      <w:lvlJc w:val="left"/>
      <w:pPr>
        <w:tabs>
          <w:tab w:val="num" w:pos="360"/>
        </w:tabs>
        <w:ind w:left="360" w:hanging="360"/>
      </w:pPr>
      <w:rPr>
        <w:rFonts w:hint="default"/>
      </w:rPr>
    </w:lvl>
  </w:abstractNum>
  <w:abstractNum w:abstractNumId="6" w15:restartNumberingAfterBreak="0">
    <w:nsid w:val="22A83BB8"/>
    <w:multiLevelType w:val="hybridMultilevel"/>
    <w:tmpl w:val="90D6F3B2"/>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05016B"/>
    <w:multiLevelType w:val="singleLevel"/>
    <w:tmpl w:val="B338E73C"/>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246F69EC"/>
    <w:multiLevelType w:val="multilevel"/>
    <w:tmpl w:val="E1DC3B16"/>
    <w:styleLink w:val="StyleNumber"/>
    <w:lvl w:ilvl="0">
      <w:start w:val="1"/>
      <w:numFmt w:val="decimal"/>
      <w:lvlText w:val="%1."/>
      <w:lvlJc w:val="left"/>
      <w:pPr>
        <w:tabs>
          <w:tab w:val="num" w:pos="357"/>
        </w:tabs>
        <w:ind w:left="357" w:hanging="357"/>
      </w:pPr>
      <w:rPr>
        <w:rFonts w:ascii="Verdana" w:hAnsi="Verdana"/>
        <w:w w:val="100"/>
        <w:sz w:val="20"/>
      </w:rPr>
    </w:lvl>
    <w:lvl w:ilvl="1">
      <w:start w:val="1"/>
      <w:numFmt w:val="decimal"/>
      <w:lvlText w:val="%1.%2."/>
      <w:lvlJc w:val="left"/>
      <w:pPr>
        <w:tabs>
          <w:tab w:val="num" w:pos="720"/>
        </w:tabs>
        <w:ind w:left="720" w:hanging="720"/>
      </w:pPr>
      <w:rPr>
        <w:rFonts w:ascii="Verdana" w:hAnsi="Verdana" w:hint="default"/>
        <w:w w:val="95"/>
      </w:rPr>
    </w:lvl>
    <w:lvl w:ilvl="2">
      <w:start w:val="1"/>
      <w:numFmt w:val="decimal"/>
      <w:lvlText w:val="%1.%2.%3."/>
      <w:lvlJc w:val="left"/>
      <w:pPr>
        <w:tabs>
          <w:tab w:val="num" w:pos="1077"/>
        </w:tabs>
        <w:ind w:left="1077" w:hanging="1077"/>
      </w:pPr>
      <w:rPr>
        <w:rFonts w:ascii="Verdana" w:hAnsi="Verdana" w:hint="default"/>
        <w:w w:val="95"/>
      </w:rPr>
    </w:lvl>
    <w:lvl w:ilvl="3">
      <w:start w:val="1"/>
      <w:numFmt w:val="decimal"/>
      <w:lvlText w:val="%1.%2.%3.%4."/>
      <w:lvlJc w:val="left"/>
      <w:pPr>
        <w:tabs>
          <w:tab w:val="num" w:pos="1077"/>
        </w:tabs>
        <w:ind w:left="1077" w:hanging="1077"/>
      </w:pPr>
      <w:rPr>
        <w:rFonts w:ascii="Verdana" w:hAnsi="Verdana" w:hint="default"/>
        <w:w w:val="95"/>
      </w:rPr>
    </w:lvl>
    <w:lvl w:ilvl="4">
      <w:start w:val="1"/>
      <w:numFmt w:val="decimal"/>
      <w:lvlText w:val="%1.%2.%3.%4.%5."/>
      <w:lvlJc w:val="left"/>
      <w:pPr>
        <w:tabs>
          <w:tab w:val="num" w:pos="1440"/>
        </w:tabs>
        <w:ind w:left="1440" w:hanging="1440"/>
      </w:pPr>
      <w:rPr>
        <w:rFonts w:ascii="Verdana" w:hAnsi="Verdana" w:hint="default"/>
        <w:w w:val="95"/>
      </w:rPr>
    </w:lvl>
    <w:lvl w:ilvl="5">
      <w:start w:val="1"/>
      <w:numFmt w:val="decimal"/>
      <w:lvlText w:val="%1.%2.%3.%4.%5.%6."/>
      <w:lvlJc w:val="left"/>
      <w:pPr>
        <w:tabs>
          <w:tab w:val="num" w:pos="1440"/>
        </w:tabs>
        <w:ind w:left="1440" w:hanging="1440"/>
      </w:pPr>
      <w:rPr>
        <w:rFonts w:ascii="Verdana" w:hAnsi="Verdana" w:hint="default"/>
        <w:w w:val="95"/>
      </w:rPr>
    </w:lvl>
    <w:lvl w:ilvl="6">
      <w:start w:val="1"/>
      <w:numFmt w:val="decimal"/>
      <w:lvlText w:val="%1.%2.%3.%4.%5.%6.%7."/>
      <w:lvlJc w:val="left"/>
      <w:pPr>
        <w:tabs>
          <w:tab w:val="num" w:pos="1797"/>
        </w:tabs>
        <w:ind w:left="1797" w:hanging="1797"/>
      </w:pPr>
      <w:rPr>
        <w:rFonts w:ascii="Verdana" w:hAnsi="Verdana" w:hint="default"/>
        <w:w w:val="95"/>
      </w:rPr>
    </w:lvl>
    <w:lvl w:ilvl="7">
      <w:start w:val="1"/>
      <w:numFmt w:val="decimal"/>
      <w:lvlText w:val="%1.%2.%3.%4.%5.%6.%7.%8."/>
      <w:lvlJc w:val="left"/>
      <w:pPr>
        <w:tabs>
          <w:tab w:val="num" w:pos="1797"/>
        </w:tabs>
        <w:ind w:left="1797" w:hanging="1797"/>
      </w:pPr>
      <w:rPr>
        <w:rFonts w:ascii="Verdana" w:hAnsi="Verdana" w:hint="default"/>
        <w:w w:val="95"/>
      </w:rPr>
    </w:lvl>
    <w:lvl w:ilvl="8">
      <w:start w:val="1"/>
      <w:numFmt w:val="decimal"/>
      <w:lvlText w:val="%1.%2.%3.%4.%5.%6.%7.%8.%9."/>
      <w:lvlJc w:val="left"/>
      <w:pPr>
        <w:tabs>
          <w:tab w:val="num" w:pos="2160"/>
        </w:tabs>
        <w:ind w:left="2160" w:hanging="2160"/>
      </w:pPr>
      <w:rPr>
        <w:rFonts w:ascii="Verdana" w:hAnsi="Verdana" w:hint="default"/>
        <w:w w:val="95"/>
      </w:rPr>
    </w:lvl>
  </w:abstractNum>
  <w:abstractNum w:abstractNumId="9" w15:restartNumberingAfterBreak="0">
    <w:nsid w:val="253D460E"/>
    <w:multiLevelType w:val="hybridMultilevel"/>
    <w:tmpl w:val="370655E8"/>
    <w:lvl w:ilvl="0" w:tplc="808AB040">
      <w:start w:val="520"/>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E1396A"/>
    <w:multiLevelType w:val="hybridMultilevel"/>
    <w:tmpl w:val="9F68F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A41578"/>
    <w:multiLevelType w:val="hybridMultilevel"/>
    <w:tmpl w:val="53569502"/>
    <w:lvl w:ilvl="0" w:tplc="08130001">
      <w:start w:val="1"/>
      <w:numFmt w:val="bullet"/>
      <w:lvlText w:val=""/>
      <w:lvlJc w:val="left"/>
      <w:pPr>
        <w:tabs>
          <w:tab w:val="num" w:pos="720"/>
        </w:tabs>
        <w:ind w:left="72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0E148A"/>
    <w:multiLevelType w:val="hybridMultilevel"/>
    <w:tmpl w:val="2FF64B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3F62D4F"/>
    <w:multiLevelType w:val="hybridMultilevel"/>
    <w:tmpl w:val="BB426A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40604D3"/>
    <w:multiLevelType w:val="hybridMultilevel"/>
    <w:tmpl w:val="82F8EDA0"/>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A6684D"/>
    <w:multiLevelType w:val="multilevel"/>
    <w:tmpl w:val="BF580704"/>
    <w:lvl w:ilvl="0">
      <w:start w:val="1"/>
      <w:numFmt w:val="decimal"/>
      <w:pStyle w:val="Heading1"/>
      <w:lvlText w:val="deel %1."/>
      <w:lvlJc w:val="left"/>
      <w:pPr>
        <w:tabs>
          <w:tab w:val="num" w:pos="1142"/>
        </w:tabs>
        <w:ind w:left="1142" w:hanging="432"/>
      </w:pPr>
      <w:rPr>
        <w:rFonts w:cs="Times New Roman" w:hint="default"/>
      </w:rPr>
    </w:lvl>
    <w:lvl w:ilvl="1">
      <w:start w:val="1"/>
      <w:numFmt w:val="decimal"/>
      <w:pStyle w:val="Heading2"/>
      <w:lvlText w:val="%1.%2"/>
      <w:lvlJc w:val="left"/>
      <w:pPr>
        <w:tabs>
          <w:tab w:val="num" w:pos="4536"/>
        </w:tabs>
        <w:ind w:left="453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6" w15:restartNumberingAfterBreak="0">
    <w:nsid w:val="3AFA545B"/>
    <w:multiLevelType w:val="hybridMultilevel"/>
    <w:tmpl w:val="E368A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1122474"/>
    <w:multiLevelType w:val="hybridMultilevel"/>
    <w:tmpl w:val="38E61DA6"/>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64D2E3D"/>
    <w:multiLevelType w:val="hybridMultilevel"/>
    <w:tmpl w:val="9474C37A"/>
    <w:lvl w:ilvl="0" w:tplc="52CAA8CE">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E2190E"/>
    <w:multiLevelType w:val="hybridMultilevel"/>
    <w:tmpl w:val="50BC9EFE"/>
    <w:lvl w:ilvl="0" w:tplc="F5067D6E">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8510C6"/>
    <w:multiLevelType w:val="hybridMultilevel"/>
    <w:tmpl w:val="16B8E0B0"/>
    <w:lvl w:ilvl="0" w:tplc="63C619BE">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391F19"/>
    <w:multiLevelType w:val="hybridMultilevel"/>
    <w:tmpl w:val="E50C8F04"/>
    <w:lvl w:ilvl="0" w:tplc="6EF6388C">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78090F"/>
    <w:multiLevelType w:val="hybridMultilevel"/>
    <w:tmpl w:val="85103054"/>
    <w:lvl w:ilvl="0" w:tplc="75C8F494">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897E82"/>
    <w:multiLevelType w:val="hybridMultilevel"/>
    <w:tmpl w:val="4FF026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7B828EA"/>
    <w:multiLevelType w:val="multilevel"/>
    <w:tmpl w:val="817E5418"/>
    <w:lvl w:ilvl="0">
      <w:start w:val="1"/>
      <w:numFmt w:val="decimal"/>
      <w:pStyle w:val="TitleIndent"/>
      <w:lvlText w:val="%1"/>
      <w:lvlJc w:val="left"/>
      <w:pPr>
        <w:tabs>
          <w:tab w:val="num" w:pos="454"/>
        </w:tabs>
        <w:ind w:left="454" w:hanging="45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588"/>
        </w:tabs>
        <w:ind w:left="1588" w:hanging="1588"/>
      </w:pPr>
      <w:rPr>
        <w:rFonts w:hint="default"/>
      </w:rPr>
    </w:lvl>
    <w:lvl w:ilvl="5">
      <w:start w:val="1"/>
      <w:numFmt w:val="decimal"/>
      <w:lvlText w:val="%1.%2.%3.%4.%5.%6"/>
      <w:lvlJc w:val="left"/>
      <w:pPr>
        <w:tabs>
          <w:tab w:val="num" w:pos="1871"/>
        </w:tabs>
        <w:ind w:left="1871" w:hanging="1871"/>
      </w:pPr>
      <w:rPr>
        <w:rFonts w:hint="default"/>
      </w:rPr>
    </w:lvl>
    <w:lvl w:ilvl="6">
      <w:start w:val="1"/>
      <w:numFmt w:val="decimal"/>
      <w:lvlText w:val="%1.%2.%3.%4.%5.%6.%7"/>
      <w:lvlJc w:val="left"/>
      <w:pPr>
        <w:tabs>
          <w:tab w:val="num" w:pos="2155"/>
        </w:tabs>
        <w:ind w:left="2155" w:hanging="2155"/>
      </w:pPr>
      <w:rPr>
        <w:rFonts w:hint="default"/>
      </w:rPr>
    </w:lvl>
    <w:lvl w:ilvl="7">
      <w:start w:val="1"/>
      <w:numFmt w:val="decimal"/>
      <w:lvlText w:val="%1.%2.%3.%4.%5.%6.%7.%8"/>
      <w:lvlJc w:val="left"/>
      <w:pPr>
        <w:tabs>
          <w:tab w:val="num" w:pos="2438"/>
        </w:tabs>
        <w:ind w:left="2438" w:hanging="2438"/>
      </w:pPr>
      <w:rPr>
        <w:rFonts w:hint="default"/>
      </w:rPr>
    </w:lvl>
    <w:lvl w:ilvl="8">
      <w:start w:val="1"/>
      <w:numFmt w:val="decimal"/>
      <w:lvlText w:val="%1.%2.%3.%4.%5.%6.%7.%8.%9"/>
      <w:lvlJc w:val="left"/>
      <w:pPr>
        <w:tabs>
          <w:tab w:val="num" w:pos="2722"/>
        </w:tabs>
        <w:ind w:left="2722" w:hanging="2722"/>
      </w:pPr>
      <w:rPr>
        <w:rFonts w:hint="default"/>
      </w:rPr>
    </w:lvl>
  </w:abstractNum>
  <w:num w:numId="1" w16cid:durableId="1218249391">
    <w:abstractNumId w:val="15"/>
  </w:num>
  <w:num w:numId="2" w16cid:durableId="748774766">
    <w:abstractNumId w:val="3"/>
  </w:num>
  <w:num w:numId="3" w16cid:durableId="513420160">
    <w:abstractNumId w:val="11"/>
  </w:num>
  <w:num w:numId="4" w16cid:durableId="161863333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5740450">
    <w:abstractNumId w:val="12"/>
  </w:num>
  <w:num w:numId="6" w16cid:durableId="875848870">
    <w:abstractNumId w:val="23"/>
  </w:num>
  <w:num w:numId="7" w16cid:durableId="1466847667">
    <w:abstractNumId w:val="13"/>
  </w:num>
  <w:num w:numId="8" w16cid:durableId="1898392388">
    <w:abstractNumId w:val="16"/>
  </w:num>
  <w:num w:numId="9" w16cid:durableId="1316304042">
    <w:abstractNumId w:val="5"/>
  </w:num>
  <w:num w:numId="10" w16cid:durableId="1203250275">
    <w:abstractNumId w:val="7"/>
  </w:num>
  <w:num w:numId="11" w16cid:durableId="1589149358">
    <w:abstractNumId w:val="8"/>
  </w:num>
  <w:num w:numId="12" w16cid:durableId="1605575620">
    <w:abstractNumId w:val="0"/>
  </w:num>
  <w:num w:numId="13" w16cid:durableId="1215234788">
    <w:abstractNumId w:val="24"/>
  </w:num>
  <w:num w:numId="14" w16cid:durableId="1231113166">
    <w:abstractNumId w:val="4"/>
  </w:num>
  <w:num w:numId="15" w16cid:durableId="216821377">
    <w:abstractNumId w:val="18"/>
  </w:num>
  <w:num w:numId="16" w16cid:durableId="313071402">
    <w:abstractNumId w:val="10"/>
  </w:num>
  <w:num w:numId="17" w16cid:durableId="929705196">
    <w:abstractNumId w:val="21"/>
  </w:num>
  <w:num w:numId="18" w16cid:durableId="860629581">
    <w:abstractNumId w:val="17"/>
  </w:num>
  <w:num w:numId="19" w16cid:durableId="1904412521">
    <w:abstractNumId w:val="22"/>
  </w:num>
  <w:num w:numId="20" w16cid:durableId="213347420">
    <w:abstractNumId w:val="1"/>
  </w:num>
  <w:num w:numId="21" w16cid:durableId="2108308681">
    <w:abstractNumId w:val="14"/>
  </w:num>
  <w:num w:numId="22" w16cid:durableId="420954033">
    <w:abstractNumId w:val="20"/>
  </w:num>
  <w:num w:numId="23" w16cid:durableId="569119623">
    <w:abstractNumId w:val="6"/>
  </w:num>
  <w:num w:numId="24" w16cid:durableId="900674517">
    <w:abstractNumId w:val="19"/>
  </w:num>
  <w:num w:numId="25" w16cid:durableId="8308686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286"/>
    <w:rsid w:val="00026DE4"/>
    <w:rsid w:val="00030CCF"/>
    <w:rsid w:val="00032DCF"/>
    <w:rsid w:val="00054ABC"/>
    <w:rsid w:val="000554F9"/>
    <w:rsid w:val="00062C8A"/>
    <w:rsid w:val="00070A6D"/>
    <w:rsid w:val="00073694"/>
    <w:rsid w:val="000A0CCA"/>
    <w:rsid w:val="000B74CE"/>
    <w:rsid w:val="000C2C0C"/>
    <w:rsid w:val="000D1C3C"/>
    <w:rsid w:val="000D46C4"/>
    <w:rsid w:val="000E799F"/>
    <w:rsid w:val="000F6253"/>
    <w:rsid w:val="00100AD4"/>
    <w:rsid w:val="0010205B"/>
    <w:rsid w:val="00105554"/>
    <w:rsid w:val="001155C2"/>
    <w:rsid w:val="00117FD7"/>
    <w:rsid w:val="00140F9E"/>
    <w:rsid w:val="00167901"/>
    <w:rsid w:val="00186C94"/>
    <w:rsid w:val="001B7C30"/>
    <w:rsid w:val="001C12D9"/>
    <w:rsid w:val="001D416C"/>
    <w:rsid w:val="001D75ED"/>
    <w:rsid w:val="001F5850"/>
    <w:rsid w:val="00210CF8"/>
    <w:rsid w:val="00241F26"/>
    <w:rsid w:val="0024282D"/>
    <w:rsid w:val="00251EAC"/>
    <w:rsid w:val="00261EAE"/>
    <w:rsid w:val="00265AC2"/>
    <w:rsid w:val="00272C6D"/>
    <w:rsid w:val="002756DF"/>
    <w:rsid w:val="00275967"/>
    <w:rsid w:val="00290A82"/>
    <w:rsid w:val="002A550C"/>
    <w:rsid w:val="002B0E5A"/>
    <w:rsid w:val="002C03D9"/>
    <w:rsid w:val="002C4901"/>
    <w:rsid w:val="002C6E68"/>
    <w:rsid w:val="002D12BA"/>
    <w:rsid w:val="002D3722"/>
    <w:rsid w:val="002E1286"/>
    <w:rsid w:val="002E40E4"/>
    <w:rsid w:val="002E78EA"/>
    <w:rsid w:val="00311F79"/>
    <w:rsid w:val="00334F83"/>
    <w:rsid w:val="00345EC4"/>
    <w:rsid w:val="00365A1F"/>
    <w:rsid w:val="003727FF"/>
    <w:rsid w:val="003908BE"/>
    <w:rsid w:val="00394476"/>
    <w:rsid w:val="003A3663"/>
    <w:rsid w:val="003A6A6F"/>
    <w:rsid w:val="003B26AB"/>
    <w:rsid w:val="003B33DD"/>
    <w:rsid w:val="003C65D2"/>
    <w:rsid w:val="003F1770"/>
    <w:rsid w:val="0041253D"/>
    <w:rsid w:val="004169A7"/>
    <w:rsid w:val="0043644E"/>
    <w:rsid w:val="0044450E"/>
    <w:rsid w:val="00444BB1"/>
    <w:rsid w:val="00460783"/>
    <w:rsid w:val="004611F5"/>
    <w:rsid w:val="00462056"/>
    <w:rsid w:val="0046306F"/>
    <w:rsid w:val="0046666B"/>
    <w:rsid w:val="004736C9"/>
    <w:rsid w:val="00493F9E"/>
    <w:rsid w:val="004A7CAE"/>
    <w:rsid w:val="004B75A1"/>
    <w:rsid w:val="004C46AB"/>
    <w:rsid w:val="004C76A9"/>
    <w:rsid w:val="004D49F8"/>
    <w:rsid w:val="004F22CD"/>
    <w:rsid w:val="00500188"/>
    <w:rsid w:val="00500519"/>
    <w:rsid w:val="005211C0"/>
    <w:rsid w:val="00525B21"/>
    <w:rsid w:val="00536B8F"/>
    <w:rsid w:val="00541EAC"/>
    <w:rsid w:val="005541FB"/>
    <w:rsid w:val="00560FB9"/>
    <w:rsid w:val="00561277"/>
    <w:rsid w:val="00564C3B"/>
    <w:rsid w:val="00583C8B"/>
    <w:rsid w:val="005A134B"/>
    <w:rsid w:val="005A3A75"/>
    <w:rsid w:val="005D3E07"/>
    <w:rsid w:val="005D3FAE"/>
    <w:rsid w:val="005E4DA9"/>
    <w:rsid w:val="005F1BE2"/>
    <w:rsid w:val="006025A9"/>
    <w:rsid w:val="0060648E"/>
    <w:rsid w:val="00625CEC"/>
    <w:rsid w:val="006442FA"/>
    <w:rsid w:val="0064689D"/>
    <w:rsid w:val="00651D2D"/>
    <w:rsid w:val="00655EAA"/>
    <w:rsid w:val="00665762"/>
    <w:rsid w:val="0068204B"/>
    <w:rsid w:val="0069284E"/>
    <w:rsid w:val="006D0DD9"/>
    <w:rsid w:val="006D2A2F"/>
    <w:rsid w:val="006E4C46"/>
    <w:rsid w:val="006E5F77"/>
    <w:rsid w:val="006F4BCB"/>
    <w:rsid w:val="00701F40"/>
    <w:rsid w:val="007031B2"/>
    <w:rsid w:val="00703D07"/>
    <w:rsid w:val="00707276"/>
    <w:rsid w:val="00716327"/>
    <w:rsid w:val="00726E76"/>
    <w:rsid w:val="00737912"/>
    <w:rsid w:val="00752596"/>
    <w:rsid w:val="007565AC"/>
    <w:rsid w:val="00765173"/>
    <w:rsid w:val="00771B3E"/>
    <w:rsid w:val="00774551"/>
    <w:rsid w:val="00777997"/>
    <w:rsid w:val="007851B0"/>
    <w:rsid w:val="0079719F"/>
    <w:rsid w:val="007A22C0"/>
    <w:rsid w:val="007A2843"/>
    <w:rsid w:val="007B3D0C"/>
    <w:rsid w:val="007B557C"/>
    <w:rsid w:val="007C14D6"/>
    <w:rsid w:val="007C54AF"/>
    <w:rsid w:val="007D0187"/>
    <w:rsid w:val="007D11A3"/>
    <w:rsid w:val="007E76EB"/>
    <w:rsid w:val="00800B42"/>
    <w:rsid w:val="008043CF"/>
    <w:rsid w:val="00807EDB"/>
    <w:rsid w:val="008117E2"/>
    <w:rsid w:val="00814B36"/>
    <w:rsid w:val="00815852"/>
    <w:rsid w:val="00817562"/>
    <w:rsid w:val="00824DCB"/>
    <w:rsid w:val="008336F4"/>
    <w:rsid w:val="00833889"/>
    <w:rsid w:val="00840A65"/>
    <w:rsid w:val="00880BEB"/>
    <w:rsid w:val="00881F68"/>
    <w:rsid w:val="00891E4A"/>
    <w:rsid w:val="008A1E91"/>
    <w:rsid w:val="008A2ED2"/>
    <w:rsid w:val="008B4F9F"/>
    <w:rsid w:val="008B7153"/>
    <w:rsid w:val="008B728C"/>
    <w:rsid w:val="008C043C"/>
    <w:rsid w:val="008C7631"/>
    <w:rsid w:val="008E26B0"/>
    <w:rsid w:val="008E3221"/>
    <w:rsid w:val="008E33B9"/>
    <w:rsid w:val="008E6A1F"/>
    <w:rsid w:val="008F16AC"/>
    <w:rsid w:val="008F2336"/>
    <w:rsid w:val="00904F0F"/>
    <w:rsid w:val="009104D0"/>
    <w:rsid w:val="00914039"/>
    <w:rsid w:val="00931049"/>
    <w:rsid w:val="009709E1"/>
    <w:rsid w:val="00973FCF"/>
    <w:rsid w:val="00983B81"/>
    <w:rsid w:val="00992465"/>
    <w:rsid w:val="009B3F36"/>
    <w:rsid w:val="009B5273"/>
    <w:rsid w:val="009B7F1D"/>
    <w:rsid w:val="009C1B18"/>
    <w:rsid w:val="009C3795"/>
    <w:rsid w:val="009D558C"/>
    <w:rsid w:val="009D63D2"/>
    <w:rsid w:val="009E3FF3"/>
    <w:rsid w:val="009E478A"/>
    <w:rsid w:val="009E6121"/>
    <w:rsid w:val="009F051D"/>
    <w:rsid w:val="009F46DF"/>
    <w:rsid w:val="00A03CBA"/>
    <w:rsid w:val="00A10EE2"/>
    <w:rsid w:val="00A11122"/>
    <w:rsid w:val="00A15702"/>
    <w:rsid w:val="00A178E3"/>
    <w:rsid w:val="00A211E8"/>
    <w:rsid w:val="00A21E8B"/>
    <w:rsid w:val="00A34232"/>
    <w:rsid w:val="00A35B10"/>
    <w:rsid w:val="00A37E3C"/>
    <w:rsid w:val="00A51A69"/>
    <w:rsid w:val="00A531D4"/>
    <w:rsid w:val="00A54010"/>
    <w:rsid w:val="00A643AB"/>
    <w:rsid w:val="00A75680"/>
    <w:rsid w:val="00A76FF7"/>
    <w:rsid w:val="00A859B5"/>
    <w:rsid w:val="00A92B59"/>
    <w:rsid w:val="00AA5DCB"/>
    <w:rsid w:val="00AB227B"/>
    <w:rsid w:val="00AC4378"/>
    <w:rsid w:val="00AC449E"/>
    <w:rsid w:val="00AC53C1"/>
    <w:rsid w:val="00AC6F04"/>
    <w:rsid w:val="00AE4186"/>
    <w:rsid w:val="00AE64A5"/>
    <w:rsid w:val="00AF0359"/>
    <w:rsid w:val="00AF0F9D"/>
    <w:rsid w:val="00B345F6"/>
    <w:rsid w:val="00B55B90"/>
    <w:rsid w:val="00B634EC"/>
    <w:rsid w:val="00BA4006"/>
    <w:rsid w:val="00BC2465"/>
    <w:rsid w:val="00BC6801"/>
    <w:rsid w:val="00BD3CDE"/>
    <w:rsid w:val="00BE0F5D"/>
    <w:rsid w:val="00BE31BE"/>
    <w:rsid w:val="00C16F80"/>
    <w:rsid w:val="00C45011"/>
    <w:rsid w:val="00C53D2B"/>
    <w:rsid w:val="00C6031E"/>
    <w:rsid w:val="00C7151A"/>
    <w:rsid w:val="00C777D5"/>
    <w:rsid w:val="00C962A7"/>
    <w:rsid w:val="00CA44AF"/>
    <w:rsid w:val="00CA54F3"/>
    <w:rsid w:val="00CB146A"/>
    <w:rsid w:val="00CE6D08"/>
    <w:rsid w:val="00D20197"/>
    <w:rsid w:val="00D20B35"/>
    <w:rsid w:val="00D34384"/>
    <w:rsid w:val="00D4343F"/>
    <w:rsid w:val="00D4620E"/>
    <w:rsid w:val="00D8560E"/>
    <w:rsid w:val="00D862F8"/>
    <w:rsid w:val="00DA38C3"/>
    <w:rsid w:val="00DA443A"/>
    <w:rsid w:val="00DC614D"/>
    <w:rsid w:val="00DE5928"/>
    <w:rsid w:val="00DE659B"/>
    <w:rsid w:val="00DF32EC"/>
    <w:rsid w:val="00E002AD"/>
    <w:rsid w:val="00E02DA0"/>
    <w:rsid w:val="00E053C4"/>
    <w:rsid w:val="00E06DAC"/>
    <w:rsid w:val="00E11EA6"/>
    <w:rsid w:val="00E162DD"/>
    <w:rsid w:val="00E2171A"/>
    <w:rsid w:val="00E27954"/>
    <w:rsid w:val="00E27BD3"/>
    <w:rsid w:val="00E3347C"/>
    <w:rsid w:val="00E41BFC"/>
    <w:rsid w:val="00E42519"/>
    <w:rsid w:val="00E518F6"/>
    <w:rsid w:val="00E51B07"/>
    <w:rsid w:val="00E5459D"/>
    <w:rsid w:val="00E550CB"/>
    <w:rsid w:val="00E61662"/>
    <w:rsid w:val="00E67E53"/>
    <w:rsid w:val="00E74D0B"/>
    <w:rsid w:val="00E803F0"/>
    <w:rsid w:val="00EA1102"/>
    <w:rsid w:val="00EB3028"/>
    <w:rsid w:val="00EB436A"/>
    <w:rsid w:val="00EC2D4A"/>
    <w:rsid w:val="00ED6DFD"/>
    <w:rsid w:val="00EE4D10"/>
    <w:rsid w:val="00EF354A"/>
    <w:rsid w:val="00EF39BB"/>
    <w:rsid w:val="00EF7EBD"/>
    <w:rsid w:val="00F176E0"/>
    <w:rsid w:val="00F21D67"/>
    <w:rsid w:val="00F279AB"/>
    <w:rsid w:val="00F31477"/>
    <w:rsid w:val="00F3448A"/>
    <w:rsid w:val="00F406A3"/>
    <w:rsid w:val="00F4213A"/>
    <w:rsid w:val="00F56711"/>
    <w:rsid w:val="00F8101D"/>
    <w:rsid w:val="00F81F5E"/>
    <w:rsid w:val="00F82574"/>
    <w:rsid w:val="00F83709"/>
    <w:rsid w:val="00F85A99"/>
    <w:rsid w:val="00F946AE"/>
    <w:rsid w:val="00FA45BD"/>
    <w:rsid w:val="00FB63BC"/>
    <w:rsid w:val="00FC3916"/>
    <w:rsid w:val="00FE16C3"/>
    <w:rsid w:val="00FF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B67150"/>
  <w15:docId w15:val="{84BBDDDB-24BD-4C5E-B0D1-51A65FF5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lsdException w:name="toc 2" w:locked="1" w:semiHidden="1" w:uiPriority="39"/>
    <w:lsdException w:name="toc 3" w:locked="1" w:semiHidden="1" w:uiPriority="39"/>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71B3E"/>
    <w:pPr>
      <w:spacing w:line="260" w:lineRule="atLeast"/>
    </w:pPr>
    <w:rPr>
      <w:rFonts w:ascii="Verdana" w:eastAsia="Calibri" w:hAnsi="Verdana"/>
      <w:lang w:val="fr-BE" w:eastAsia="fr-BE"/>
    </w:rPr>
  </w:style>
  <w:style w:type="paragraph" w:styleId="Heading1">
    <w:name w:val="heading 1"/>
    <w:basedOn w:val="Normal"/>
    <w:next w:val="Normal"/>
    <w:link w:val="Heading1Char"/>
    <w:uiPriority w:val="99"/>
    <w:semiHidden/>
    <w:qFormat/>
    <w:rsid w:val="004611F5"/>
    <w:pPr>
      <w:keepNext/>
      <w:keepLines/>
      <w:pageBreakBefore/>
      <w:numPr>
        <w:numId w:val="1"/>
      </w:numPr>
      <w:pBdr>
        <w:bottom w:val="single" w:sz="4" w:space="1" w:color="auto"/>
      </w:pBdr>
      <w:spacing w:before="240" w:line="360" w:lineRule="auto"/>
      <w:outlineLvl w:val="0"/>
    </w:pPr>
    <w:rPr>
      <w:rFonts w:ascii="Frutiger 45 Light" w:hAnsi="Frutiger 45 Light"/>
      <w:b/>
      <w:spacing w:val="-10"/>
      <w:kern w:val="28"/>
      <w:sz w:val="36"/>
      <w:szCs w:val="36"/>
      <w:lang w:val="nl-NL" w:eastAsia="nl-BE"/>
    </w:rPr>
  </w:style>
  <w:style w:type="paragraph" w:styleId="Heading2">
    <w:name w:val="heading 2"/>
    <w:basedOn w:val="Normal"/>
    <w:next w:val="Normal"/>
    <w:link w:val="Heading2Char"/>
    <w:uiPriority w:val="99"/>
    <w:semiHidden/>
    <w:qFormat/>
    <w:rsid w:val="004611F5"/>
    <w:pPr>
      <w:keepNext/>
      <w:keepLines/>
      <w:numPr>
        <w:ilvl w:val="1"/>
        <w:numId w:val="1"/>
      </w:numPr>
      <w:tabs>
        <w:tab w:val="clear" w:pos="4536"/>
        <w:tab w:val="num" w:pos="576"/>
      </w:tabs>
      <w:spacing w:before="240" w:line="360" w:lineRule="auto"/>
      <w:ind w:left="576"/>
      <w:outlineLvl w:val="1"/>
    </w:pPr>
    <w:rPr>
      <w:rFonts w:ascii="Frutiger 45 Light" w:hAnsi="Frutiger 45 Light"/>
      <w:b/>
      <w:spacing w:val="-10"/>
      <w:kern w:val="28"/>
      <w:sz w:val="30"/>
      <w:szCs w:val="30"/>
      <w:lang w:val="nl-NL" w:eastAsia="nl-BE"/>
    </w:rPr>
  </w:style>
  <w:style w:type="paragraph" w:styleId="Heading3">
    <w:name w:val="heading 3"/>
    <w:basedOn w:val="Normal"/>
    <w:next w:val="Normal"/>
    <w:link w:val="Heading3Char"/>
    <w:uiPriority w:val="99"/>
    <w:semiHidden/>
    <w:qFormat/>
    <w:rsid w:val="004611F5"/>
    <w:pPr>
      <w:keepNext/>
      <w:spacing w:before="240" w:after="60" w:line="288" w:lineRule="auto"/>
      <w:jc w:val="both"/>
      <w:outlineLvl w:val="2"/>
    </w:pPr>
    <w:rPr>
      <w:rFonts w:ascii="Arial" w:hAnsi="Arial" w:cs="Arial"/>
      <w:b/>
      <w:bCs/>
      <w:sz w:val="26"/>
      <w:szCs w:val="26"/>
      <w:lang w:val="nl-BE" w:eastAsia="nl-BE"/>
    </w:rPr>
  </w:style>
  <w:style w:type="paragraph" w:styleId="Heading7">
    <w:name w:val="heading 7"/>
    <w:basedOn w:val="Normal"/>
    <w:next w:val="Normal"/>
    <w:link w:val="Heading7Char"/>
    <w:uiPriority w:val="99"/>
    <w:semiHidden/>
    <w:qFormat/>
    <w:rsid w:val="004611F5"/>
    <w:pPr>
      <w:numPr>
        <w:ilvl w:val="6"/>
        <w:numId w:val="1"/>
      </w:numPr>
      <w:spacing w:before="240" w:after="60" w:line="288" w:lineRule="auto"/>
      <w:jc w:val="both"/>
      <w:outlineLvl w:val="6"/>
    </w:pPr>
    <w:rPr>
      <w:lang w:val="nl-BE" w:eastAsia="nl-BE"/>
    </w:rPr>
  </w:style>
  <w:style w:type="paragraph" w:styleId="Heading8">
    <w:name w:val="heading 8"/>
    <w:basedOn w:val="Normal"/>
    <w:next w:val="Normal"/>
    <w:link w:val="Heading8Char"/>
    <w:uiPriority w:val="99"/>
    <w:semiHidden/>
    <w:qFormat/>
    <w:rsid w:val="004611F5"/>
    <w:pPr>
      <w:numPr>
        <w:ilvl w:val="7"/>
        <w:numId w:val="1"/>
      </w:numPr>
      <w:spacing w:before="240" w:after="60" w:line="288" w:lineRule="auto"/>
      <w:jc w:val="both"/>
      <w:outlineLvl w:val="7"/>
    </w:pPr>
    <w:rPr>
      <w:i/>
      <w:iCs/>
      <w:lang w:val="nl-BE" w:eastAsia="nl-BE"/>
    </w:rPr>
  </w:style>
  <w:style w:type="paragraph" w:styleId="Heading9">
    <w:name w:val="heading 9"/>
    <w:basedOn w:val="Normal"/>
    <w:next w:val="Normal"/>
    <w:link w:val="Heading9Char"/>
    <w:uiPriority w:val="99"/>
    <w:semiHidden/>
    <w:qFormat/>
    <w:rsid w:val="004611F5"/>
    <w:pPr>
      <w:numPr>
        <w:ilvl w:val="8"/>
        <w:numId w:val="1"/>
      </w:numPr>
      <w:spacing w:before="240" w:after="60" w:line="288" w:lineRule="auto"/>
      <w:jc w:val="both"/>
      <w:outlineLvl w:val="8"/>
    </w:pPr>
    <w:rPr>
      <w:rFonts w:ascii="Arial" w:hAnsi="Arial" w:cs="Arial"/>
      <w:sz w:val="22"/>
      <w:szCs w:val="22"/>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771B3E"/>
    <w:rPr>
      <w:rFonts w:ascii="Frutiger 45 Light" w:hAnsi="Frutiger 45 Light"/>
      <w:b/>
      <w:spacing w:val="-10"/>
      <w:kern w:val="28"/>
      <w:sz w:val="36"/>
      <w:szCs w:val="36"/>
      <w:lang w:val="nl-NL" w:eastAsia="nl-BE"/>
    </w:rPr>
  </w:style>
  <w:style w:type="character" w:customStyle="1" w:styleId="Heading2Char">
    <w:name w:val="Heading 2 Char"/>
    <w:link w:val="Heading2"/>
    <w:uiPriority w:val="99"/>
    <w:semiHidden/>
    <w:locked/>
    <w:rsid w:val="00771B3E"/>
    <w:rPr>
      <w:rFonts w:ascii="Frutiger 45 Light" w:hAnsi="Frutiger 45 Light"/>
      <w:b/>
      <w:spacing w:val="-10"/>
      <w:kern w:val="28"/>
      <w:sz w:val="30"/>
      <w:szCs w:val="30"/>
      <w:lang w:val="nl-NL" w:eastAsia="nl-BE"/>
    </w:rPr>
  </w:style>
  <w:style w:type="character" w:customStyle="1" w:styleId="Heading3Char">
    <w:name w:val="Heading 3 Char"/>
    <w:link w:val="Heading3"/>
    <w:uiPriority w:val="99"/>
    <w:semiHidden/>
    <w:locked/>
    <w:rsid w:val="00771B3E"/>
    <w:rPr>
      <w:rFonts w:ascii="Arial" w:hAnsi="Arial" w:cs="Arial"/>
      <w:b/>
      <w:bCs/>
      <w:sz w:val="26"/>
      <w:szCs w:val="26"/>
      <w:lang w:val="nl-BE" w:eastAsia="nl-BE"/>
    </w:rPr>
  </w:style>
  <w:style w:type="character" w:customStyle="1" w:styleId="Heading7Char">
    <w:name w:val="Heading 7 Char"/>
    <w:link w:val="Heading7"/>
    <w:uiPriority w:val="99"/>
    <w:semiHidden/>
    <w:locked/>
    <w:rsid w:val="00771B3E"/>
    <w:rPr>
      <w:sz w:val="24"/>
      <w:szCs w:val="24"/>
      <w:lang w:val="nl-BE" w:eastAsia="nl-BE"/>
    </w:rPr>
  </w:style>
  <w:style w:type="character" w:customStyle="1" w:styleId="Heading8Char">
    <w:name w:val="Heading 8 Char"/>
    <w:link w:val="Heading8"/>
    <w:uiPriority w:val="99"/>
    <w:semiHidden/>
    <w:locked/>
    <w:rsid w:val="00771B3E"/>
    <w:rPr>
      <w:i/>
      <w:iCs/>
      <w:sz w:val="24"/>
      <w:szCs w:val="24"/>
      <w:lang w:val="nl-BE" w:eastAsia="nl-BE"/>
    </w:rPr>
  </w:style>
  <w:style w:type="character" w:customStyle="1" w:styleId="Heading9Char">
    <w:name w:val="Heading 9 Char"/>
    <w:link w:val="Heading9"/>
    <w:uiPriority w:val="99"/>
    <w:semiHidden/>
    <w:locked/>
    <w:rsid w:val="00771B3E"/>
    <w:rPr>
      <w:rFonts w:ascii="Arial" w:hAnsi="Arial" w:cs="Arial"/>
      <w:sz w:val="22"/>
      <w:szCs w:val="22"/>
      <w:lang w:val="nl-BE" w:eastAsia="nl-BE"/>
    </w:rPr>
  </w:style>
  <w:style w:type="table" w:styleId="TableGrid">
    <w:name w:val="Table Grid"/>
    <w:basedOn w:val="TableNormal"/>
    <w:uiPriority w:val="59"/>
    <w:rsid w:val="00771B3E"/>
    <w:rPr>
      <w:rFonts w:ascii="Verdana" w:eastAsia="Calibri" w:hAnsi="Verdana"/>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4611F5"/>
    <w:rPr>
      <w:rFonts w:cs="Times New Roman"/>
      <w:color w:val="0000FF"/>
      <w:u w:val="single"/>
    </w:rPr>
  </w:style>
  <w:style w:type="paragraph" w:styleId="Header">
    <w:name w:val="header"/>
    <w:basedOn w:val="Normal"/>
    <w:link w:val="HeaderChar"/>
    <w:semiHidden/>
    <w:rsid w:val="00771B3E"/>
    <w:pPr>
      <w:tabs>
        <w:tab w:val="center" w:pos="5103"/>
        <w:tab w:val="right" w:pos="10206"/>
      </w:tabs>
      <w:spacing w:line="240" w:lineRule="auto"/>
    </w:pPr>
    <w:rPr>
      <w:rFonts w:eastAsia="SimSun"/>
      <w:sz w:val="16"/>
    </w:rPr>
  </w:style>
  <w:style w:type="character" w:customStyle="1" w:styleId="HeaderChar">
    <w:name w:val="Header Char"/>
    <w:link w:val="Header"/>
    <w:semiHidden/>
    <w:locked/>
    <w:rsid w:val="00771B3E"/>
    <w:rPr>
      <w:rFonts w:ascii="Verdana" w:eastAsia="SimSun" w:hAnsi="Verdana"/>
      <w:sz w:val="16"/>
      <w:lang w:val="fr-BE" w:eastAsia="fr-BE"/>
    </w:rPr>
  </w:style>
  <w:style w:type="paragraph" w:styleId="Footer">
    <w:name w:val="footer"/>
    <w:basedOn w:val="Text"/>
    <w:link w:val="FooterChar"/>
    <w:semiHidden/>
    <w:rsid w:val="00771B3E"/>
    <w:pPr>
      <w:tabs>
        <w:tab w:val="center" w:pos="5103"/>
        <w:tab w:val="right" w:pos="10206"/>
      </w:tabs>
      <w:spacing w:line="240" w:lineRule="auto"/>
    </w:pPr>
    <w:rPr>
      <w:color w:val="404040"/>
      <w:sz w:val="16"/>
    </w:rPr>
  </w:style>
  <w:style w:type="character" w:customStyle="1" w:styleId="FooterChar">
    <w:name w:val="Footer Char"/>
    <w:link w:val="Footer"/>
    <w:semiHidden/>
    <w:locked/>
    <w:rsid w:val="00771B3E"/>
    <w:rPr>
      <w:rFonts w:ascii="Verdana" w:eastAsia="SimSun" w:hAnsi="Verdana"/>
      <w:color w:val="404040"/>
      <w:sz w:val="16"/>
      <w:lang w:val="fr-BE" w:eastAsia="nl-NL"/>
    </w:rPr>
  </w:style>
  <w:style w:type="character" w:styleId="PageNumber">
    <w:name w:val="page number"/>
    <w:uiPriority w:val="99"/>
    <w:semiHidden/>
    <w:rsid w:val="004611F5"/>
    <w:rPr>
      <w:rFonts w:cs="Times New Roman"/>
    </w:rPr>
  </w:style>
  <w:style w:type="paragraph" w:styleId="BalloonText">
    <w:name w:val="Balloon Text"/>
    <w:basedOn w:val="Normal"/>
    <w:link w:val="BalloonTextChar"/>
    <w:uiPriority w:val="99"/>
    <w:semiHidden/>
    <w:rsid w:val="003A3663"/>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fr-FR" w:eastAsia="fr-FR"/>
    </w:rPr>
  </w:style>
  <w:style w:type="table" w:customStyle="1" w:styleId="57">
    <w:name w:val="57"/>
    <w:uiPriority w:val="99"/>
    <w:rsid w:val="00C777D5"/>
    <w:pPr>
      <w:widowControl w:val="0"/>
      <w:autoSpaceDE w:val="0"/>
      <w:autoSpaceDN w:val="0"/>
      <w:adjustRightInd w:val="0"/>
    </w:pPr>
    <w:rPr>
      <w:sz w:val="24"/>
      <w:szCs w:val="24"/>
      <w:lang w:val="en-US" w:eastAsia="zh-CN"/>
    </w:rPr>
    <w:tblPr>
      <w:tblInd w:w="0" w:type="dxa"/>
      <w:tblCellMar>
        <w:top w:w="0" w:type="dxa"/>
        <w:left w:w="108" w:type="dxa"/>
        <w:bottom w:w="0" w:type="dxa"/>
        <w:right w:w="108" w:type="dxa"/>
      </w:tblCellMar>
    </w:tblPr>
  </w:style>
  <w:style w:type="paragraph" w:customStyle="1" w:styleId="FooterLetter">
    <w:name w:val="FooterLetter"/>
    <w:basedOn w:val="Normal"/>
    <w:uiPriority w:val="99"/>
    <w:semiHidden/>
    <w:rsid w:val="0068204B"/>
    <w:pPr>
      <w:tabs>
        <w:tab w:val="right" w:pos="3612"/>
      </w:tabs>
      <w:spacing w:after="20"/>
    </w:pPr>
    <w:rPr>
      <w:color w:val="505050"/>
      <w:sz w:val="15"/>
    </w:rPr>
  </w:style>
  <w:style w:type="character" w:customStyle="1" w:styleId="CharBold">
    <w:name w:val="CharBold"/>
    <w:uiPriority w:val="1"/>
    <w:semiHidden/>
    <w:qFormat/>
    <w:rsid w:val="00771B3E"/>
    <w:rPr>
      <w:b/>
      <w:spacing w:val="-6"/>
      <w:sz w:val="18"/>
    </w:rPr>
  </w:style>
  <w:style w:type="character" w:customStyle="1" w:styleId="CharCondensed">
    <w:name w:val="CharCondensed"/>
    <w:uiPriority w:val="1"/>
    <w:semiHidden/>
    <w:qFormat/>
    <w:rsid w:val="00771B3E"/>
    <w:rPr>
      <w:spacing w:val="-6"/>
    </w:rPr>
  </w:style>
  <w:style w:type="character" w:customStyle="1" w:styleId="CharDarkGrey">
    <w:name w:val="CharDarkGrey"/>
    <w:uiPriority w:val="1"/>
    <w:semiHidden/>
    <w:rsid w:val="00771B3E"/>
    <w:rPr>
      <w:noProof w:val="0"/>
      <w:color w:val="595959"/>
      <w:lang w:val="fr-BE"/>
    </w:rPr>
  </w:style>
  <w:style w:type="character" w:customStyle="1" w:styleId="CharGrey">
    <w:name w:val="CharGrey"/>
    <w:uiPriority w:val="1"/>
    <w:semiHidden/>
    <w:rsid w:val="00771B3E"/>
    <w:rPr>
      <w:color w:val="7F7F7F"/>
      <w:lang w:val="fr-BE"/>
    </w:rPr>
  </w:style>
  <w:style w:type="character" w:customStyle="1" w:styleId="CharItal">
    <w:name w:val="CharItal"/>
    <w:uiPriority w:val="1"/>
    <w:semiHidden/>
    <w:qFormat/>
    <w:rsid w:val="00771B3E"/>
    <w:rPr>
      <w:i/>
      <w:spacing w:val="-6"/>
      <w:sz w:val="18"/>
    </w:rPr>
  </w:style>
  <w:style w:type="paragraph" w:customStyle="1" w:styleId="Text">
    <w:name w:val="Text"/>
    <w:basedOn w:val="Normal"/>
    <w:uiPriority w:val="1"/>
    <w:qFormat/>
    <w:rsid w:val="00771B3E"/>
    <w:rPr>
      <w:rFonts w:eastAsia="SimSun"/>
      <w:lang w:eastAsia="nl-NL"/>
    </w:rPr>
  </w:style>
  <w:style w:type="paragraph" w:customStyle="1" w:styleId="CodeBarres128">
    <w:name w:val="CodeBarres128"/>
    <w:basedOn w:val="Text"/>
    <w:uiPriority w:val="1"/>
    <w:semiHidden/>
    <w:rsid w:val="00771B3E"/>
    <w:pPr>
      <w:spacing w:before="120" w:line="500" w:lineRule="exact"/>
      <w:jc w:val="center"/>
    </w:pPr>
    <w:rPr>
      <w:rFonts w:ascii="Code 128" w:hAnsi="Code 128" w:cs="Arial"/>
      <w:bCs/>
      <w:position w:val="-6"/>
      <w:sz w:val="110"/>
      <w:szCs w:val="28"/>
    </w:rPr>
  </w:style>
  <w:style w:type="paragraph" w:customStyle="1" w:styleId="FooterLeft">
    <w:name w:val="FooterLeft"/>
    <w:basedOn w:val="Text"/>
    <w:uiPriority w:val="1"/>
    <w:semiHidden/>
    <w:qFormat/>
    <w:rsid w:val="00771B3E"/>
    <w:pPr>
      <w:spacing w:before="40" w:after="40" w:line="240" w:lineRule="auto"/>
      <w:contextualSpacing/>
    </w:pPr>
    <w:rPr>
      <w:color w:val="404040"/>
      <w:sz w:val="18"/>
      <w:szCs w:val="18"/>
      <w:lang w:val="nl-BE"/>
    </w:rPr>
  </w:style>
  <w:style w:type="paragraph" w:customStyle="1" w:styleId="FooterCenter">
    <w:name w:val="FooterCenter"/>
    <w:basedOn w:val="FooterLeft"/>
    <w:uiPriority w:val="1"/>
    <w:semiHidden/>
    <w:rsid w:val="00771B3E"/>
    <w:pPr>
      <w:jc w:val="center"/>
    </w:pPr>
  </w:style>
  <w:style w:type="paragraph" w:customStyle="1" w:styleId="FooterRight">
    <w:name w:val="FooterRight"/>
    <w:basedOn w:val="Footer"/>
    <w:uiPriority w:val="1"/>
    <w:semiHidden/>
    <w:rsid w:val="00771B3E"/>
    <w:pPr>
      <w:spacing w:before="40" w:after="40"/>
      <w:contextualSpacing/>
      <w:jc w:val="right"/>
    </w:pPr>
    <w:rPr>
      <w:sz w:val="20"/>
    </w:rPr>
  </w:style>
  <w:style w:type="paragraph" w:customStyle="1" w:styleId="FooterRef">
    <w:name w:val="FooterRef"/>
    <w:basedOn w:val="FooterRight"/>
    <w:uiPriority w:val="1"/>
    <w:semiHidden/>
    <w:rsid w:val="00771B3E"/>
    <w:rPr>
      <w:b/>
    </w:rPr>
  </w:style>
  <w:style w:type="paragraph" w:customStyle="1" w:styleId="HeaderDistr">
    <w:name w:val="HeaderDistr"/>
    <w:basedOn w:val="Text"/>
    <w:uiPriority w:val="1"/>
    <w:semiHidden/>
    <w:rsid w:val="00771B3E"/>
    <w:pPr>
      <w:spacing w:after="60" w:line="240" w:lineRule="exact"/>
      <w:contextualSpacing/>
      <w:jc w:val="distribute"/>
    </w:pPr>
    <w:rPr>
      <w:b/>
      <w:color w:val="404040"/>
      <w:sz w:val="18"/>
    </w:rPr>
  </w:style>
  <w:style w:type="paragraph" w:customStyle="1" w:styleId="HeaderLeft">
    <w:name w:val="HeaderLeft"/>
    <w:basedOn w:val="Normal"/>
    <w:semiHidden/>
    <w:rsid w:val="00771B3E"/>
    <w:rPr>
      <w:rFonts w:eastAsia="SimSun"/>
    </w:rPr>
  </w:style>
  <w:style w:type="paragraph" w:customStyle="1" w:styleId="HeaderTitle">
    <w:name w:val="HeaderTitle"/>
    <w:basedOn w:val="Text"/>
    <w:uiPriority w:val="1"/>
    <w:semiHidden/>
    <w:rsid w:val="00771B3E"/>
    <w:pPr>
      <w:spacing w:before="40" w:after="40" w:line="240" w:lineRule="auto"/>
      <w:contextualSpacing/>
      <w:jc w:val="right"/>
    </w:pPr>
    <w:rPr>
      <w:b/>
      <w:spacing w:val="-6"/>
      <w:sz w:val="22"/>
    </w:rPr>
  </w:style>
  <w:style w:type="paragraph" w:customStyle="1" w:styleId="TableText">
    <w:name w:val="TableText"/>
    <w:basedOn w:val="Text"/>
    <w:uiPriority w:val="1"/>
    <w:qFormat/>
    <w:rsid w:val="00771B3E"/>
    <w:pPr>
      <w:spacing w:before="20" w:after="20"/>
    </w:pPr>
  </w:style>
  <w:style w:type="paragraph" w:customStyle="1" w:styleId="KitYear">
    <w:name w:val="KitYear"/>
    <w:basedOn w:val="TableText"/>
    <w:uiPriority w:val="1"/>
    <w:semiHidden/>
    <w:rsid w:val="00771B3E"/>
    <w:pPr>
      <w:spacing w:before="0" w:after="0"/>
      <w:jc w:val="right"/>
    </w:pPr>
    <w:rPr>
      <w:rFonts w:ascii="Arial Narrow" w:hAnsi="Arial Narrow"/>
      <w:b/>
      <w:noProof/>
      <w:sz w:val="54"/>
      <w:szCs w:val="56"/>
    </w:rPr>
  </w:style>
  <w:style w:type="paragraph" w:styleId="Caption">
    <w:name w:val="caption"/>
    <w:basedOn w:val="Normal"/>
    <w:next w:val="Normal"/>
    <w:uiPriority w:val="35"/>
    <w:semiHidden/>
    <w:unhideWhenUsed/>
    <w:qFormat/>
    <w:locked/>
    <w:rsid w:val="00771B3E"/>
    <w:rPr>
      <w:b/>
      <w:bCs/>
      <w:sz w:val="18"/>
    </w:rPr>
  </w:style>
  <w:style w:type="paragraph" w:customStyle="1" w:styleId="MiniHeight">
    <w:name w:val="MiniHeight"/>
    <w:basedOn w:val="Text"/>
    <w:uiPriority w:val="1"/>
    <w:semiHidden/>
    <w:rsid w:val="00771B3E"/>
    <w:pPr>
      <w:spacing w:line="240" w:lineRule="auto"/>
    </w:pPr>
    <w:rPr>
      <w:sz w:val="4"/>
      <w:lang w:val="nl-BE"/>
    </w:rPr>
  </w:style>
  <w:style w:type="paragraph" w:styleId="NoSpacing">
    <w:name w:val="No Spacing"/>
    <w:uiPriority w:val="1"/>
    <w:semiHidden/>
    <w:rsid w:val="00771B3E"/>
    <w:rPr>
      <w:rFonts w:ascii="Verdana" w:eastAsia="Calibri" w:hAnsi="Verdana"/>
      <w:lang w:val="fr-BE" w:eastAsia="fr-BE"/>
    </w:rPr>
  </w:style>
  <w:style w:type="character" w:customStyle="1" w:styleId="SmallCaps">
    <w:name w:val="SmallCaps"/>
    <w:uiPriority w:val="1"/>
    <w:semiHidden/>
    <w:qFormat/>
    <w:rsid w:val="00771B3E"/>
    <w:rPr>
      <w:b/>
      <w:caps w:val="0"/>
      <w:smallCaps/>
      <w:spacing w:val="-6"/>
      <w:sz w:val="18"/>
    </w:rPr>
  </w:style>
  <w:style w:type="paragraph" w:styleId="Subtitle">
    <w:name w:val="Subtitle"/>
    <w:basedOn w:val="Normal"/>
    <w:link w:val="SubtitleChar"/>
    <w:uiPriority w:val="1"/>
    <w:semiHidden/>
    <w:locked/>
    <w:rsid w:val="00771B3E"/>
    <w:pPr>
      <w:spacing w:after="60"/>
      <w:jc w:val="center"/>
      <w:outlineLvl w:val="1"/>
    </w:pPr>
    <w:rPr>
      <w:rFonts w:eastAsia="SimSun" w:cs="Arial"/>
      <w:sz w:val="24"/>
    </w:rPr>
  </w:style>
  <w:style w:type="character" w:customStyle="1" w:styleId="SubtitleChar">
    <w:name w:val="Subtitle Char"/>
    <w:link w:val="Subtitle"/>
    <w:uiPriority w:val="1"/>
    <w:semiHidden/>
    <w:rsid w:val="00771B3E"/>
    <w:rPr>
      <w:rFonts w:ascii="Verdana" w:eastAsia="SimSun" w:hAnsi="Verdana" w:cs="Arial"/>
      <w:sz w:val="24"/>
      <w:lang w:val="fr-BE" w:eastAsia="fr-BE"/>
    </w:rPr>
  </w:style>
  <w:style w:type="numbering" w:customStyle="1" w:styleId="StyleNumber">
    <w:name w:val="Style Number"/>
    <w:basedOn w:val="NoList"/>
    <w:rsid w:val="00771B3E"/>
    <w:pPr>
      <w:numPr>
        <w:numId w:val="11"/>
      </w:numPr>
    </w:pPr>
  </w:style>
  <w:style w:type="numbering" w:customStyle="1" w:styleId="StyleBoulet">
    <w:name w:val="StyleBoulet"/>
    <w:basedOn w:val="NoList"/>
    <w:rsid w:val="00771B3E"/>
    <w:pPr>
      <w:numPr>
        <w:numId w:val="12"/>
      </w:numPr>
    </w:pPr>
  </w:style>
  <w:style w:type="paragraph" w:customStyle="1" w:styleId="TableHeader">
    <w:name w:val="TableHeader"/>
    <w:basedOn w:val="Text"/>
    <w:uiPriority w:val="1"/>
    <w:qFormat/>
    <w:rsid w:val="00771B3E"/>
    <w:pPr>
      <w:jc w:val="center"/>
    </w:pPr>
    <w:rPr>
      <w:b/>
      <w:sz w:val="22"/>
    </w:rPr>
  </w:style>
  <w:style w:type="table" w:customStyle="1" w:styleId="TableNicc">
    <w:name w:val="TableNicc"/>
    <w:basedOn w:val="TableNormal"/>
    <w:rsid w:val="00771B3E"/>
    <w:pPr>
      <w:spacing w:before="20" w:after="20"/>
    </w:pPr>
    <w:rPr>
      <w:rFonts w:ascii="Verdana" w:hAnsi="Verdana"/>
      <w:lang w:val="fr-BE" w:eastAsia="fr-BE"/>
    </w:rPr>
    <w:tblPr/>
    <w:tcPr>
      <w:shd w:val="clear" w:color="auto" w:fill="auto"/>
      <w:tcMar>
        <w:left w:w="57" w:type="dxa"/>
        <w:right w:w="57" w:type="dxa"/>
      </w:tcMar>
      <w:vAlign w:val="center"/>
    </w:tcPr>
  </w:style>
  <w:style w:type="table" w:customStyle="1" w:styleId="TableNicc1">
    <w:name w:val="TableNicc1"/>
    <w:basedOn w:val="TableNicc"/>
    <w:rsid w:val="00771B3E"/>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shd w:val="clear" w:color="auto" w:fill="auto"/>
    </w:tcPr>
  </w:style>
  <w:style w:type="table" w:customStyle="1" w:styleId="TableNicc2">
    <w:name w:val="TableNicc2"/>
    <w:basedOn w:val="TableNicc1"/>
    <w:rsid w:val="00771B3E"/>
    <w:tblPr>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
    <w:tcPr>
      <w:shd w:val="clear" w:color="auto" w:fill="auto"/>
    </w:tcPr>
  </w:style>
  <w:style w:type="paragraph" w:customStyle="1" w:styleId="TEXTexte">
    <w:name w:val="TEXTexte"/>
    <w:basedOn w:val="TableText"/>
    <w:uiPriority w:val="1"/>
    <w:semiHidden/>
    <w:rsid w:val="00771B3E"/>
    <w:pPr>
      <w:spacing w:before="40" w:line="240" w:lineRule="auto"/>
    </w:pPr>
    <w:rPr>
      <w:rFonts w:ascii="Calibri" w:hAnsi="Calibri"/>
      <w:sz w:val="23"/>
    </w:rPr>
  </w:style>
  <w:style w:type="paragraph" w:customStyle="1" w:styleId="TEXCheckBox">
    <w:name w:val="TEXCheckBox"/>
    <w:basedOn w:val="TEXTexte"/>
    <w:uiPriority w:val="1"/>
    <w:semiHidden/>
    <w:rsid w:val="00771B3E"/>
    <w:pPr>
      <w:jc w:val="center"/>
    </w:pPr>
    <w:rPr>
      <w:position w:val="-12"/>
      <w:sz w:val="34"/>
    </w:rPr>
  </w:style>
  <w:style w:type="paragraph" w:customStyle="1" w:styleId="TextBlock">
    <w:name w:val="TextBlock"/>
    <w:basedOn w:val="Normal"/>
    <w:uiPriority w:val="1"/>
    <w:qFormat/>
    <w:rsid w:val="00771B3E"/>
    <w:pPr>
      <w:pBdr>
        <w:top w:val="single" w:sz="8" w:space="1" w:color="505050"/>
        <w:left w:val="single" w:sz="8" w:space="4" w:color="505050"/>
        <w:bottom w:val="single" w:sz="8" w:space="1" w:color="505050"/>
        <w:right w:val="single" w:sz="8" w:space="4" w:color="505050"/>
      </w:pBdr>
      <w:spacing w:before="80" w:after="80" w:line="240" w:lineRule="auto"/>
      <w:ind w:left="357" w:right="357"/>
    </w:pPr>
    <w:rPr>
      <w:rFonts w:eastAsia="SimSun"/>
      <w:w w:val="93"/>
    </w:rPr>
  </w:style>
  <w:style w:type="paragraph" w:customStyle="1" w:styleId="TEXTexte-Imp">
    <w:name w:val="TEXTexte-Imp"/>
    <w:basedOn w:val="TEXTexte"/>
    <w:uiPriority w:val="1"/>
    <w:semiHidden/>
    <w:rsid w:val="00771B3E"/>
    <w:rPr>
      <w:b/>
      <w:i/>
      <w:color w:val="00A5DB"/>
    </w:rPr>
  </w:style>
  <w:style w:type="paragraph" w:customStyle="1" w:styleId="TEXTexte-Title">
    <w:name w:val="TEXTexte-Title"/>
    <w:basedOn w:val="TEXTexte"/>
    <w:uiPriority w:val="1"/>
    <w:semiHidden/>
    <w:rsid w:val="00771B3E"/>
    <w:rPr>
      <w:b/>
      <w:sz w:val="24"/>
      <w:u w:val="double"/>
    </w:rPr>
  </w:style>
  <w:style w:type="paragraph" w:customStyle="1" w:styleId="TextJustified">
    <w:name w:val="TextJustified"/>
    <w:basedOn w:val="Text"/>
    <w:qFormat/>
    <w:rsid w:val="00771B3E"/>
    <w:pPr>
      <w:jc w:val="both"/>
    </w:pPr>
  </w:style>
  <w:style w:type="paragraph" w:customStyle="1" w:styleId="TitleIndent">
    <w:name w:val="TitleIndent"/>
    <w:basedOn w:val="Text"/>
    <w:uiPriority w:val="1"/>
    <w:qFormat/>
    <w:rsid w:val="00771B3E"/>
    <w:pPr>
      <w:keepNext/>
      <w:widowControl w:val="0"/>
      <w:numPr>
        <w:numId w:val="13"/>
      </w:numPr>
      <w:spacing w:before="240" w:after="60"/>
      <w:outlineLvl w:val="0"/>
    </w:pPr>
    <w:rPr>
      <w:b/>
      <w:sz w:val="22"/>
    </w:rPr>
  </w:style>
  <w:style w:type="paragraph" w:styleId="Title">
    <w:name w:val="Title"/>
    <w:basedOn w:val="Normal"/>
    <w:link w:val="TitleChar"/>
    <w:uiPriority w:val="1"/>
    <w:qFormat/>
    <w:locked/>
    <w:rsid w:val="00771B3E"/>
    <w:pPr>
      <w:spacing w:before="240" w:after="120"/>
      <w:jc w:val="center"/>
      <w:outlineLvl w:val="0"/>
    </w:pPr>
    <w:rPr>
      <w:rFonts w:eastAsia="SimSun" w:cs="Arial"/>
      <w:b/>
      <w:bCs/>
      <w:w w:val="95"/>
      <w:sz w:val="34"/>
      <w:szCs w:val="32"/>
    </w:rPr>
  </w:style>
  <w:style w:type="character" w:customStyle="1" w:styleId="TitleChar">
    <w:name w:val="Title Char"/>
    <w:link w:val="Title"/>
    <w:uiPriority w:val="1"/>
    <w:rsid w:val="00771B3E"/>
    <w:rPr>
      <w:rFonts w:ascii="Verdana" w:eastAsia="SimSun" w:hAnsi="Verdana" w:cs="Arial"/>
      <w:b/>
      <w:bCs/>
      <w:w w:val="95"/>
      <w:sz w:val="34"/>
      <w:szCs w:val="32"/>
      <w:lang w:val="fr-BE" w:eastAsia="fr-BE"/>
    </w:rPr>
  </w:style>
  <w:style w:type="paragraph" w:styleId="TOC1">
    <w:name w:val="toc 1"/>
    <w:basedOn w:val="Normal"/>
    <w:next w:val="Normal"/>
    <w:autoRedefine/>
    <w:uiPriority w:val="39"/>
    <w:semiHidden/>
    <w:unhideWhenUsed/>
    <w:locked/>
    <w:rsid w:val="00771B3E"/>
  </w:style>
  <w:style w:type="paragraph" w:styleId="TOC2">
    <w:name w:val="toc 2"/>
    <w:basedOn w:val="Normal"/>
    <w:next w:val="Normal"/>
    <w:autoRedefine/>
    <w:uiPriority w:val="39"/>
    <w:semiHidden/>
    <w:unhideWhenUsed/>
    <w:locked/>
    <w:rsid w:val="00771B3E"/>
    <w:pPr>
      <w:ind w:left="200"/>
    </w:pPr>
  </w:style>
  <w:style w:type="paragraph" w:styleId="TOC3">
    <w:name w:val="toc 3"/>
    <w:basedOn w:val="Normal"/>
    <w:next w:val="Normal"/>
    <w:autoRedefine/>
    <w:uiPriority w:val="39"/>
    <w:semiHidden/>
    <w:unhideWhenUsed/>
    <w:locked/>
    <w:rsid w:val="00771B3E"/>
    <w:pPr>
      <w:ind w:left="400"/>
    </w:pPr>
  </w:style>
  <w:style w:type="paragraph" w:styleId="TOC4">
    <w:name w:val="toc 4"/>
    <w:basedOn w:val="Normal"/>
    <w:next w:val="Normal"/>
    <w:autoRedefine/>
    <w:uiPriority w:val="39"/>
    <w:semiHidden/>
    <w:unhideWhenUsed/>
    <w:locked/>
    <w:rsid w:val="00771B3E"/>
    <w:pPr>
      <w:ind w:left="600"/>
    </w:pPr>
  </w:style>
  <w:style w:type="paragraph" w:styleId="TOC5">
    <w:name w:val="toc 5"/>
    <w:basedOn w:val="Normal"/>
    <w:next w:val="Normal"/>
    <w:autoRedefine/>
    <w:uiPriority w:val="39"/>
    <w:semiHidden/>
    <w:unhideWhenUsed/>
    <w:locked/>
    <w:rsid w:val="00771B3E"/>
    <w:pPr>
      <w:ind w:left="800"/>
    </w:pPr>
  </w:style>
  <w:style w:type="paragraph" w:styleId="TOC6">
    <w:name w:val="toc 6"/>
    <w:basedOn w:val="Normal"/>
    <w:next w:val="Normal"/>
    <w:autoRedefine/>
    <w:uiPriority w:val="39"/>
    <w:semiHidden/>
    <w:unhideWhenUsed/>
    <w:locked/>
    <w:rsid w:val="00771B3E"/>
    <w:pPr>
      <w:ind w:left="1000"/>
    </w:pPr>
  </w:style>
  <w:style w:type="paragraph" w:styleId="TOC7">
    <w:name w:val="toc 7"/>
    <w:basedOn w:val="Normal"/>
    <w:next w:val="Normal"/>
    <w:autoRedefine/>
    <w:uiPriority w:val="39"/>
    <w:semiHidden/>
    <w:unhideWhenUsed/>
    <w:locked/>
    <w:rsid w:val="00771B3E"/>
    <w:pPr>
      <w:ind w:left="1200"/>
    </w:pPr>
  </w:style>
  <w:style w:type="paragraph" w:styleId="TOC8">
    <w:name w:val="toc 8"/>
    <w:basedOn w:val="Normal"/>
    <w:next w:val="Normal"/>
    <w:autoRedefine/>
    <w:uiPriority w:val="39"/>
    <w:semiHidden/>
    <w:unhideWhenUsed/>
    <w:locked/>
    <w:rsid w:val="00771B3E"/>
    <w:pPr>
      <w:ind w:left="1400"/>
    </w:pPr>
  </w:style>
  <w:style w:type="paragraph" w:styleId="TOC9">
    <w:name w:val="toc 9"/>
    <w:basedOn w:val="Normal"/>
    <w:next w:val="Normal"/>
    <w:autoRedefine/>
    <w:uiPriority w:val="39"/>
    <w:semiHidden/>
    <w:unhideWhenUsed/>
    <w:locked/>
    <w:rsid w:val="00771B3E"/>
    <w:pPr>
      <w:ind w:left="1600"/>
    </w:pPr>
  </w:style>
  <w:style w:type="paragraph" w:styleId="ListParagraph">
    <w:name w:val="List Paragraph"/>
    <w:basedOn w:val="Normal"/>
    <w:uiPriority w:val="34"/>
    <w:qFormat/>
    <w:rsid w:val="006442FA"/>
    <w:pPr>
      <w:ind w:left="720"/>
      <w:contextualSpacing/>
    </w:pPr>
  </w:style>
  <w:style w:type="character" w:styleId="CommentReference">
    <w:name w:val="annotation reference"/>
    <w:basedOn w:val="DefaultParagraphFont"/>
    <w:uiPriority w:val="99"/>
    <w:semiHidden/>
    <w:unhideWhenUsed/>
    <w:rsid w:val="008C043C"/>
    <w:rPr>
      <w:sz w:val="16"/>
      <w:szCs w:val="16"/>
    </w:rPr>
  </w:style>
  <w:style w:type="paragraph" w:styleId="CommentText">
    <w:name w:val="annotation text"/>
    <w:basedOn w:val="Normal"/>
    <w:link w:val="CommentTextChar"/>
    <w:uiPriority w:val="99"/>
    <w:semiHidden/>
    <w:unhideWhenUsed/>
    <w:rsid w:val="008C043C"/>
    <w:pPr>
      <w:spacing w:line="240" w:lineRule="auto"/>
    </w:pPr>
  </w:style>
  <w:style w:type="character" w:customStyle="1" w:styleId="CommentTextChar">
    <w:name w:val="Comment Text Char"/>
    <w:basedOn w:val="DefaultParagraphFont"/>
    <w:link w:val="CommentText"/>
    <w:uiPriority w:val="99"/>
    <w:semiHidden/>
    <w:rsid w:val="008C043C"/>
    <w:rPr>
      <w:rFonts w:ascii="Verdana" w:eastAsia="Calibri" w:hAnsi="Verdana"/>
      <w:lang w:val="fr-BE" w:eastAsia="fr-BE"/>
    </w:rPr>
  </w:style>
  <w:style w:type="paragraph" w:styleId="CommentSubject">
    <w:name w:val="annotation subject"/>
    <w:basedOn w:val="CommentText"/>
    <w:next w:val="CommentText"/>
    <w:link w:val="CommentSubjectChar"/>
    <w:uiPriority w:val="99"/>
    <w:semiHidden/>
    <w:unhideWhenUsed/>
    <w:rsid w:val="008C043C"/>
    <w:rPr>
      <w:b/>
      <w:bCs/>
    </w:rPr>
  </w:style>
  <w:style w:type="character" w:customStyle="1" w:styleId="CommentSubjectChar">
    <w:name w:val="Comment Subject Char"/>
    <w:basedOn w:val="CommentTextChar"/>
    <w:link w:val="CommentSubject"/>
    <w:uiPriority w:val="99"/>
    <w:semiHidden/>
    <w:rsid w:val="008C043C"/>
    <w:rPr>
      <w:rFonts w:ascii="Verdana" w:eastAsia="Calibri" w:hAnsi="Verdana"/>
      <w:b/>
      <w:bCs/>
      <w:lang w:val="fr-BE" w:eastAsia="fr-BE"/>
    </w:rPr>
  </w:style>
  <w:style w:type="character" w:styleId="UnresolvedMention">
    <w:name w:val="Unresolved Mention"/>
    <w:basedOn w:val="DefaultParagraphFont"/>
    <w:uiPriority w:val="99"/>
    <w:semiHidden/>
    <w:unhideWhenUsed/>
    <w:rsid w:val="005211C0"/>
    <w:rPr>
      <w:color w:val="605E5C"/>
      <w:shd w:val="clear" w:color="auto" w:fill="E1DFDD"/>
    </w:rPr>
  </w:style>
  <w:style w:type="character" w:styleId="FollowedHyperlink">
    <w:name w:val="FollowedHyperlink"/>
    <w:basedOn w:val="DefaultParagraphFont"/>
    <w:uiPriority w:val="99"/>
    <w:semiHidden/>
    <w:unhideWhenUsed/>
    <w:rsid w:val="005005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95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s.google.com/forms/d/e/1FAIpQLSfiX_mD9RAl4kixzITNG6EtDtSgOpqOv137Fxcgk36tTwpg9g/viewform?usp=sf_li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honhotels.com/event/annual-meeting-enfsi-firearmsgsr-2023-brussels-belgi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NICC-MAT@just.fgov.be" TargetMode="External"/><Relationship Id="rId10" Type="http://schemas.openxmlformats.org/officeDocument/2006/relationships/hyperlink" Target="mailto:NICC-MAT@just.fgov.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CC-MAT@just.fgov.b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2B65-C713-4807-A245-E5961796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lettre magistrats.indd</vt:lpstr>
    </vt:vector>
  </TitlesOfParts>
  <Company>Microsoft</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magistrats.indd</dc:title>
  <dc:subject/>
  <dc:creator>Inge Buys</dc:creator>
  <cp:keywords/>
  <dc:description>Solid Converter PDF</dc:description>
  <cp:lastModifiedBy>Chana, Kalwant</cp:lastModifiedBy>
  <cp:revision>2</cp:revision>
  <cp:lastPrinted>2013-03-07T14:22:00Z</cp:lastPrinted>
  <dcterms:created xsi:type="dcterms:W3CDTF">2023-02-27T16:59:00Z</dcterms:created>
  <dcterms:modified xsi:type="dcterms:W3CDTF">2023-02-27T16:59:00Z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3caef6-eeb3-453c-b284-1531a21f66f9_Enabled">
    <vt:lpwstr>true</vt:lpwstr>
  </property>
  <property fmtid="{D5CDD505-2E9C-101B-9397-08002B2CF9AE}" pid="3" name="MSIP_Label_6e3caef6-eeb3-453c-b284-1531a21f66f9_SetDate">
    <vt:lpwstr>2023-02-27T16:58:58Z</vt:lpwstr>
  </property>
  <property fmtid="{D5CDD505-2E9C-101B-9397-08002B2CF9AE}" pid="4" name="MSIP_Label_6e3caef6-eeb3-453c-b284-1531a21f66f9_Method">
    <vt:lpwstr>Privileged</vt:lpwstr>
  </property>
  <property fmtid="{D5CDD505-2E9C-101B-9397-08002B2CF9AE}" pid="5" name="MSIP_Label_6e3caef6-eeb3-453c-b284-1531a21f66f9_Name">
    <vt:lpwstr>Not Protectively Marked</vt:lpwstr>
  </property>
  <property fmtid="{D5CDD505-2E9C-101B-9397-08002B2CF9AE}" pid="6" name="MSIP_Label_6e3caef6-eeb3-453c-b284-1531a21f66f9_SiteId">
    <vt:lpwstr>1f704b48-4338-4383-94c2-30f5dc1caa40</vt:lpwstr>
  </property>
  <property fmtid="{D5CDD505-2E9C-101B-9397-08002B2CF9AE}" pid="7" name="MSIP_Label_6e3caef6-eeb3-453c-b284-1531a21f66f9_ActionId">
    <vt:lpwstr>badb6472-c853-4704-b8e0-3251f0b082d7</vt:lpwstr>
  </property>
  <property fmtid="{D5CDD505-2E9C-101B-9397-08002B2CF9AE}" pid="8" name="MSIP_Label_6e3caef6-eeb3-453c-b284-1531a21f66f9_ContentBits">
    <vt:lpwstr>0</vt:lpwstr>
  </property>
</Properties>
</file>